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11BC3" w14:textId="46611452" w:rsidR="00501508" w:rsidRPr="00DC2F43" w:rsidRDefault="00501508" w:rsidP="006006FD">
      <w:pPr>
        <w:jc w:val="right"/>
        <w:rPr>
          <w:rFonts w:asciiTheme="majorEastAsia" w:eastAsiaTheme="majorEastAsia" w:hAnsiTheme="majorEastAsia"/>
          <w:sz w:val="24"/>
          <w:szCs w:val="24"/>
        </w:rPr>
      </w:pPr>
      <w:r w:rsidRPr="00DC2F43">
        <w:rPr>
          <w:rFonts w:asciiTheme="majorEastAsia" w:eastAsiaTheme="majorEastAsia" w:hAnsiTheme="majorEastAsia"/>
          <w:sz w:val="24"/>
          <w:szCs w:val="24"/>
        </w:rPr>
        <w:t>別紙</w:t>
      </w:r>
      <w:r w:rsidR="006006FD">
        <w:rPr>
          <w:rFonts w:asciiTheme="majorEastAsia" w:eastAsiaTheme="majorEastAsia" w:hAnsiTheme="majorEastAsia" w:hint="eastAsia"/>
          <w:sz w:val="24"/>
          <w:szCs w:val="24"/>
        </w:rPr>
        <w:t>１－１</w:t>
      </w:r>
    </w:p>
    <w:p w14:paraId="3F22CECC" w14:textId="77777777" w:rsidR="00DC2F43" w:rsidRDefault="00DC2F43" w:rsidP="00DC2F43">
      <w:pPr>
        <w:ind w:firstLineChars="4100" w:firstLine="9878"/>
        <w:jc w:val="left"/>
        <w:rPr>
          <w:rFonts w:asciiTheme="majorEastAsia" w:eastAsiaTheme="majorEastAsia" w:hAnsiTheme="majorEastAsia"/>
          <w:b/>
          <w:bCs/>
          <w:sz w:val="24"/>
          <w:szCs w:val="24"/>
        </w:rPr>
      </w:pPr>
    </w:p>
    <w:p w14:paraId="35644279" w14:textId="77777777" w:rsidR="00DC2F43" w:rsidRPr="00DC2F43" w:rsidRDefault="00DC2F43" w:rsidP="00DC2F43">
      <w:pPr>
        <w:jc w:val="center"/>
        <w:rPr>
          <w:rFonts w:asciiTheme="majorEastAsia" w:eastAsiaTheme="majorEastAsia" w:hAnsiTheme="majorEastAsia"/>
          <w:b/>
          <w:bCs/>
          <w:sz w:val="24"/>
          <w:szCs w:val="24"/>
        </w:rPr>
      </w:pPr>
      <w:r w:rsidRPr="00DC2F43">
        <w:rPr>
          <w:rFonts w:asciiTheme="majorEastAsia" w:eastAsiaTheme="majorEastAsia" w:hAnsiTheme="majorEastAsia"/>
          <w:b/>
          <w:bCs/>
          <w:sz w:val="24"/>
          <w:szCs w:val="24"/>
        </w:rPr>
        <w:t>ASME適合特例証明</w:t>
      </w:r>
      <w:r w:rsidRPr="00DC2F43">
        <w:rPr>
          <w:rFonts w:asciiTheme="majorEastAsia" w:eastAsiaTheme="majorEastAsia" w:hAnsiTheme="majorEastAsia"/>
          <w:b/>
          <w:bCs/>
          <w:sz w:val="24"/>
          <w:szCs w:val="24"/>
        </w:rPr>
        <w:br/>
        <w:t>(様式例)</w:t>
      </w:r>
    </w:p>
    <w:tbl>
      <w:tblPr>
        <w:tblW w:w="5095"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40"/>
        <w:gridCol w:w="3547"/>
        <w:gridCol w:w="1558"/>
        <w:gridCol w:w="1553"/>
        <w:gridCol w:w="2417"/>
      </w:tblGrid>
      <w:tr w:rsidR="00DC2F43" w:rsidRPr="00DC2F43" w14:paraId="0B078EC5" w14:textId="77777777" w:rsidTr="00501508">
        <w:tc>
          <w:tcPr>
            <w:tcW w:w="2212" w:type="pct"/>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256F80B" w14:textId="77777777" w:rsidR="00DC2F43" w:rsidRPr="00DC2F43" w:rsidRDefault="00DC2F43" w:rsidP="00DC2F43">
            <w:pPr>
              <w:jc w:val="left"/>
              <w:rPr>
                <w:rFonts w:asciiTheme="majorEastAsia" w:eastAsiaTheme="majorEastAsia" w:hAnsiTheme="majorEastAsia"/>
                <w:sz w:val="24"/>
                <w:szCs w:val="24"/>
              </w:rPr>
            </w:pPr>
            <w:r w:rsidRPr="00DC2F43">
              <w:rPr>
                <w:rFonts w:asciiTheme="majorEastAsia" w:eastAsiaTheme="majorEastAsia" w:hAnsiTheme="majorEastAsia"/>
                <w:sz w:val="24"/>
                <w:szCs w:val="24"/>
              </w:rPr>
              <w:t>第一種圧力容器に押された刻印等</w:t>
            </w:r>
          </w:p>
        </w:tc>
        <w:tc>
          <w:tcPr>
            <w:tcW w:w="2788" w:type="pct"/>
            <w:gridSpan w:val="3"/>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D76A0E7" w14:textId="77777777" w:rsidR="00DC2F43" w:rsidRPr="00DC2F43" w:rsidRDefault="00DC2F43" w:rsidP="00DC2F43">
            <w:pPr>
              <w:jc w:val="left"/>
              <w:rPr>
                <w:rFonts w:asciiTheme="majorEastAsia" w:eastAsiaTheme="majorEastAsia" w:hAnsiTheme="majorEastAsia"/>
                <w:sz w:val="24"/>
                <w:szCs w:val="24"/>
              </w:rPr>
            </w:pPr>
            <w:r w:rsidRPr="00DC2F43">
              <w:rPr>
                <w:rFonts w:asciiTheme="majorEastAsia" w:eastAsiaTheme="majorEastAsia" w:hAnsiTheme="majorEastAsia"/>
                <w:sz w:val="24"/>
                <w:szCs w:val="24"/>
              </w:rPr>
              <w:t> </w:t>
            </w:r>
          </w:p>
        </w:tc>
      </w:tr>
      <w:tr w:rsidR="00DC2F43" w:rsidRPr="00DC2F43" w14:paraId="1D032A0F" w14:textId="77777777" w:rsidTr="00501508">
        <w:tc>
          <w:tcPr>
            <w:tcW w:w="2212" w:type="pct"/>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BFCCEAB" w14:textId="77777777" w:rsidR="00DC2F43" w:rsidRPr="00DC2F43" w:rsidRDefault="00DC2F43" w:rsidP="00501508">
            <w:pPr>
              <w:ind w:rightChars="-57" w:right="-120"/>
              <w:jc w:val="center"/>
              <w:rPr>
                <w:rFonts w:asciiTheme="majorEastAsia" w:eastAsiaTheme="majorEastAsia" w:hAnsiTheme="majorEastAsia"/>
                <w:sz w:val="24"/>
                <w:szCs w:val="24"/>
              </w:rPr>
            </w:pPr>
            <w:r w:rsidRPr="00DC2F43">
              <w:rPr>
                <w:rFonts w:asciiTheme="majorEastAsia" w:eastAsiaTheme="majorEastAsia" w:hAnsiTheme="majorEastAsia"/>
                <w:sz w:val="24"/>
                <w:szCs w:val="24"/>
              </w:rPr>
              <w:t>事 項</w:t>
            </w:r>
            <w:r w:rsidRPr="00DC2F43">
              <w:rPr>
                <w:rFonts w:asciiTheme="majorEastAsia" w:eastAsiaTheme="majorEastAsia" w:hAnsiTheme="majorEastAsia"/>
                <w:sz w:val="24"/>
                <w:szCs w:val="24"/>
              </w:rPr>
              <w:br/>
            </w:r>
            <w:hyperlink r:id="rId6" w:tgtFrame="hor_Window" w:history="1">
              <w:r w:rsidRPr="00DC2F43">
                <w:rPr>
                  <w:rStyle w:val="a9"/>
                  <w:rFonts w:asciiTheme="majorEastAsia" w:eastAsiaTheme="majorEastAsia" w:hAnsiTheme="majorEastAsia"/>
                  <w:color w:val="0D0D0D" w:themeColor="text1" w:themeTint="F2"/>
                  <w:sz w:val="24"/>
                  <w:szCs w:val="24"/>
                  <w:u w:val="none"/>
                </w:rPr>
                <w:t>(平成24年9月28日付け</w:t>
              </w:r>
              <w:r w:rsidRPr="00DC2F43">
                <w:rPr>
                  <w:rStyle w:val="a9"/>
                  <w:rFonts w:asciiTheme="majorEastAsia" w:eastAsiaTheme="majorEastAsia" w:hAnsiTheme="majorEastAsia"/>
                  <w:color w:val="0D0D0D" w:themeColor="text1" w:themeTint="F2"/>
                  <w:sz w:val="24"/>
                  <w:szCs w:val="24"/>
                  <w:u w:val="none"/>
                </w:rPr>
                <w:br/>
                <w:t>基安安発0928第3号</w:t>
              </w:r>
            </w:hyperlink>
            <w:r w:rsidRPr="00DC2F43">
              <w:rPr>
                <w:rFonts w:asciiTheme="majorEastAsia" w:eastAsiaTheme="majorEastAsia" w:hAnsiTheme="majorEastAsia"/>
                <w:sz w:val="24"/>
                <w:szCs w:val="24"/>
              </w:rPr>
              <w:t>の記の1)</w:t>
            </w:r>
          </w:p>
        </w:tc>
        <w:tc>
          <w:tcPr>
            <w:tcW w:w="2788" w:type="pct"/>
            <w:gridSpan w:val="3"/>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C914B50" w14:textId="77777777" w:rsidR="00DC2F43" w:rsidRPr="00DC2F43" w:rsidRDefault="00DC2F43" w:rsidP="00501508">
            <w:pPr>
              <w:jc w:val="center"/>
              <w:rPr>
                <w:rFonts w:asciiTheme="majorEastAsia" w:eastAsiaTheme="majorEastAsia" w:hAnsiTheme="majorEastAsia"/>
                <w:sz w:val="24"/>
                <w:szCs w:val="24"/>
              </w:rPr>
            </w:pPr>
            <w:r w:rsidRPr="00DC2F43">
              <w:rPr>
                <w:rFonts w:asciiTheme="majorEastAsia" w:eastAsiaTheme="majorEastAsia" w:hAnsiTheme="majorEastAsia"/>
                <w:sz w:val="24"/>
                <w:szCs w:val="24"/>
              </w:rPr>
              <w:t>内 容(該当する項目に○)</w:t>
            </w:r>
          </w:p>
        </w:tc>
      </w:tr>
      <w:tr w:rsidR="00DC2F43" w:rsidRPr="00DC2F43" w14:paraId="1AC32DB2" w14:textId="77777777" w:rsidTr="00501508">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D714DCE" w14:textId="77777777" w:rsidR="00DC2F43" w:rsidRPr="00DC2F43" w:rsidRDefault="00DC2F43" w:rsidP="00DC2F43">
            <w:pPr>
              <w:jc w:val="left"/>
              <w:rPr>
                <w:rFonts w:asciiTheme="majorEastAsia" w:eastAsiaTheme="majorEastAsia" w:hAnsiTheme="majorEastAsia"/>
                <w:sz w:val="24"/>
                <w:szCs w:val="24"/>
              </w:rPr>
            </w:pPr>
            <w:r w:rsidRPr="00DC2F43">
              <w:rPr>
                <w:rFonts w:asciiTheme="majorEastAsia" w:eastAsiaTheme="majorEastAsia" w:hAnsiTheme="majorEastAsia"/>
                <w:sz w:val="24"/>
                <w:szCs w:val="24"/>
              </w:rPr>
              <w:t>(1)</w:t>
            </w:r>
          </w:p>
        </w:tc>
        <w:tc>
          <w:tcPr>
            <w:tcW w:w="1789"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EC28ED6" w14:textId="77777777" w:rsidR="00DC2F43" w:rsidRPr="00DC2F43" w:rsidRDefault="00DC2F43" w:rsidP="00DC2F43">
            <w:pPr>
              <w:jc w:val="left"/>
              <w:rPr>
                <w:rFonts w:asciiTheme="majorEastAsia" w:eastAsiaTheme="majorEastAsia" w:hAnsiTheme="majorEastAsia"/>
                <w:sz w:val="24"/>
                <w:szCs w:val="24"/>
              </w:rPr>
            </w:pPr>
            <w:r w:rsidRPr="00DC2F43">
              <w:rPr>
                <w:rFonts w:asciiTheme="majorEastAsia" w:eastAsiaTheme="majorEastAsia" w:hAnsiTheme="majorEastAsia"/>
                <w:sz w:val="24"/>
                <w:szCs w:val="24"/>
              </w:rPr>
              <w:t>ASME規格</w:t>
            </w:r>
            <w:proofErr w:type="spellStart"/>
            <w:r w:rsidRPr="00DC2F43">
              <w:rPr>
                <w:rFonts w:asciiTheme="majorEastAsia" w:eastAsiaTheme="majorEastAsia" w:hAnsiTheme="majorEastAsia"/>
                <w:sz w:val="24"/>
                <w:szCs w:val="24"/>
                <w:u w:val="single"/>
              </w:rPr>
              <w:t>SectionⅧ</w:t>
            </w:r>
            <w:proofErr w:type="spellEnd"/>
            <w:r w:rsidRPr="00DC2F43">
              <w:rPr>
                <w:rFonts w:asciiTheme="majorEastAsia" w:eastAsiaTheme="majorEastAsia" w:hAnsiTheme="majorEastAsia"/>
                <w:sz w:val="24"/>
                <w:szCs w:val="24"/>
                <w:u w:val="single"/>
              </w:rPr>
              <w:t xml:space="preserve"> </w:t>
            </w:r>
            <w:r w:rsidRPr="00DC2F43">
              <w:rPr>
                <w:rFonts w:asciiTheme="majorEastAsia" w:eastAsiaTheme="majorEastAsia" w:hAnsiTheme="majorEastAsia"/>
                <w:sz w:val="24"/>
                <w:szCs w:val="24"/>
              </w:rPr>
              <w:t>Division1(2010年以前の版)</w:t>
            </w:r>
          </w:p>
        </w:tc>
        <w:tc>
          <w:tcPr>
            <w:tcW w:w="78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8EE67A8" w14:textId="77777777" w:rsidR="00DC2F43" w:rsidRPr="00DC2F43" w:rsidRDefault="00DC2F43" w:rsidP="00DC2F43">
            <w:pPr>
              <w:jc w:val="left"/>
              <w:rPr>
                <w:rFonts w:asciiTheme="majorEastAsia" w:eastAsiaTheme="majorEastAsia" w:hAnsiTheme="majorEastAsia"/>
                <w:sz w:val="24"/>
                <w:szCs w:val="24"/>
              </w:rPr>
            </w:pPr>
            <w:r w:rsidRPr="00DC2F43">
              <w:rPr>
                <w:rFonts w:asciiTheme="majorEastAsia" w:eastAsiaTheme="majorEastAsia" w:hAnsiTheme="majorEastAsia"/>
                <w:sz w:val="24"/>
                <w:szCs w:val="24"/>
              </w:rPr>
              <w:t>適合する</w:t>
            </w:r>
          </w:p>
        </w:tc>
        <w:tc>
          <w:tcPr>
            <w:tcW w:w="2002" w:type="pct"/>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D0B6F8C" w14:textId="77777777" w:rsidR="00DC2F43" w:rsidRPr="00DC2F43" w:rsidRDefault="00DC2F43" w:rsidP="00DC2F43">
            <w:pPr>
              <w:jc w:val="left"/>
              <w:rPr>
                <w:rFonts w:asciiTheme="majorEastAsia" w:eastAsiaTheme="majorEastAsia" w:hAnsiTheme="majorEastAsia"/>
                <w:sz w:val="24"/>
                <w:szCs w:val="24"/>
              </w:rPr>
            </w:pPr>
            <w:r w:rsidRPr="00DC2F43">
              <w:rPr>
                <w:rFonts w:asciiTheme="majorEastAsia" w:eastAsiaTheme="majorEastAsia" w:hAnsiTheme="majorEastAsia"/>
                <w:sz w:val="24"/>
                <w:szCs w:val="24"/>
              </w:rPr>
              <w:t>適合しない</w:t>
            </w:r>
          </w:p>
        </w:tc>
      </w:tr>
      <w:tr w:rsidR="00DC2F43" w:rsidRPr="00DC2F43" w14:paraId="03CE1DDA" w14:textId="77777777" w:rsidTr="00501508">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CBCC55A" w14:textId="77777777" w:rsidR="00DC2F43" w:rsidRPr="00DC2F43" w:rsidRDefault="00DC2F43" w:rsidP="00DC2F43">
            <w:pPr>
              <w:jc w:val="left"/>
              <w:rPr>
                <w:rFonts w:asciiTheme="majorEastAsia" w:eastAsiaTheme="majorEastAsia" w:hAnsiTheme="majorEastAsia"/>
                <w:sz w:val="24"/>
                <w:szCs w:val="24"/>
              </w:rPr>
            </w:pPr>
            <w:r w:rsidRPr="00DC2F43">
              <w:rPr>
                <w:rFonts w:asciiTheme="majorEastAsia" w:eastAsiaTheme="majorEastAsia" w:hAnsiTheme="majorEastAsia"/>
                <w:sz w:val="24"/>
                <w:szCs w:val="24"/>
              </w:rPr>
              <w:t>(2)</w:t>
            </w:r>
          </w:p>
        </w:tc>
        <w:tc>
          <w:tcPr>
            <w:tcW w:w="1789"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0EBF6AD" w14:textId="77777777" w:rsidR="00DC2F43" w:rsidRPr="00DC2F43" w:rsidRDefault="00DC2F43" w:rsidP="00DC2F43">
            <w:pPr>
              <w:jc w:val="left"/>
              <w:rPr>
                <w:rFonts w:asciiTheme="majorEastAsia" w:eastAsiaTheme="majorEastAsia" w:hAnsiTheme="majorEastAsia"/>
                <w:sz w:val="24"/>
                <w:szCs w:val="24"/>
              </w:rPr>
            </w:pPr>
            <w:r w:rsidRPr="00DC2F43">
              <w:rPr>
                <w:rFonts w:asciiTheme="majorEastAsia" w:eastAsiaTheme="majorEastAsia" w:hAnsiTheme="majorEastAsia"/>
                <w:sz w:val="24"/>
                <w:szCs w:val="24"/>
              </w:rPr>
              <w:t>U-2(g)の規定に関係する内容</w:t>
            </w:r>
          </w:p>
        </w:tc>
        <w:tc>
          <w:tcPr>
            <w:tcW w:w="78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762EA51" w14:textId="77777777" w:rsidR="00DC2F43" w:rsidRPr="00DC2F43" w:rsidRDefault="00DC2F43" w:rsidP="00DC2F43">
            <w:pPr>
              <w:jc w:val="left"/>
              <w:rPr>
                <w:rFonts w:asciiTheme="majorEastAsia" w:eastAsiaTheme="majorEastAsia" w:hAnsiTheme="majorEastAsia"/>
                <w:sz w:val="24"/>
                <w:szCs w:val="24"/>
              </w:rPr>
            </w:pPr>
            <w:r w:rsidRPr="00DC2F43">
              <w:rPr>
                <w:rFonts w:asciiTheme="majorEastAsia" w:eastAsiaTheme="majorEastAsia" w:hAnsiTheme="majorEastAsia"/>
                <w:sz w:val="24"/>
                <w:szCs w:val="24"/>
              </w:rPr>
              <w:t>含まれない</w:t>
            </w:r>
          </w:p>
        </w:tc>
        <w:tc>
          <w:tcPr>
            <w:tcW w:w="2002" w:type="pct"/>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8C40A5B" w14:textId="77777777" w:rsidR="00DC2F43" w:rsidRPr="00DC2F43" w:rsidRDefault="00DC2F43" w:rsidP="00DC2F43">
            <w:pPr>
              <w:jc w:val="left"/>
              <w:rPr>
                <w:rFonts w:asciiTheme="majorEastAsia" w:eastAsiaTheme="majorEastAsia" w:hAnsiTheme="majorEastAsia"/>
                <w:sz w:val="24"/>
                <w:szCs w:val="24"/>
              </w:rPr>
            </w:pPr>
            <w:r w:rsidRPr="00DC2F43">
              <w:rPr>
                <w:rFonts w:asciiTheme="majorEastAsia" w:eastAsiaTheme="majorEastAsia" w:hAnsiTheme="majorEastAsia"/>
                <w:sz w:val="24"/>
                <w:szCs w:val="24"/>
              </w:rPr>
              <w:t>含まれる</w:t>
            </w:r>
          </w:p>
        </w:tc>
      </w:tr>
      <w:tr w:rsidR="00DC2F43" w:rsidRPr="00DC2F43" w14:paraId="329BE63E" w14:textId="77777777" w:rsidTr="00501508">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55BF10A" w14:textId="77777777" w:rsidR="00DC2F43" w:rsidRPr="00DC2F43" w:rsidRDefault="00DC2F43" w:rsidP="00DC2F43">
            <w:pPr>
              <w:jc w:val="left"/>
              <w:rPr>
                <w:rFonts w:asciiTheme="majorEastAsia" w:eastAsiaTheme="majorEastAsia" w:hAnsiTheme="majorEastAsia"/>
                <w:sz w:val="24"/>
                <w:szCs w:val="24"/>
              </w:rPr>
            </w:pPr>
            <w:r w:rsidRPr="00DC2F43">
              <w:rPr>
                <w:rFonts w:asciiTheme="majorEastAsia" w:eastAsiaTheme="majorEastAsia" w:hAnsiTheme="majorEastAsia"/>
                <w:sz w:val="24"/>
                <w:szCs w:val="24"/>
              </w:rPr>
              <w:t>(3)※</w:t>
            </w:r>
          </w:p>
        </w:tc>
        <w:tc>
          <w:tcPr>
            <w:tcW w:w="1789" w:type="pct"/>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33AD2FF" w14:textId="77777777" w:rsidR="00DC2F43" w:rsidRPr="00DC2F43" w:rsidRDefault="00996F42" w:rsidP="00DC2F43">
            <w:pPr>
              <w:jc w:val="left"/>
              <w:rPr>
                <w:rFonts w:asciiTheme="majorEastAsia" w:eastAsiaTheme="majorEastAsia" w:hAnsiTheme="majorEastAsia"/>
                <w:sz w:val="24"/>
                <w:szCs w:val="24"/>
              </w:rPr>
            </w:pPr>
            <w:hyperlink r:id="rId7" w:tgtFrame="hor_Window" w:history="1">
              <w:r w:rsidR="00DC2F43" w:rsidRPr="00DC2F43">
                <w:rPr>
                  <w:rStyle w:val="a9"/>
                  <w:rFonts w:asciiTheme="majorEastAsia" w:eastAsiaTheme="majorEastAsia" w:hAnsiTheme="majorEastAsia"/>
                  <w:color w:val="0D0D0D" w:themeColor="text1" w:themeTint="F2"/>
                  <w:sz w:val="24"/>
                  <w:szCs w:val="24"/>
                </w:rPr>
                <w:t>安衛令別表第1</w:t>
              </w:r>
            </w:hyperlink>
            <w:r w:rsidR="00DC2F43" w:rsidRPr="00DC2F43">
              <w:rPr>
                <w:rFonts w:asciiTheme="majorEastAsia" w:eastAsiaTheme="majorEastAsia" w:hAnsiTheme="majorEastAsia"/>
                <w:sz w:val="24"/>
                <w:szCs w:val="24"/>
              </w:rPr>
              <w:t>に掲げる危険物を保有することを目的とする第一種圧力容器並びに引火性、可燃性又は有毒性の液体を保有する第一種圧力容器</w:t>
            </w:r>
          </w:p>
        </w:tc>
        <w:tc>
          <w:tcPr>
            <w:tcW w:w="786" w:type="pct"/>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2BD2342" w14:textId="77777777" w:rsidR="00DC2F43" w:rsidRPr="00DC2F43" w:rsidRDefault="00DC2F43" w:rsidP="00DC2F43">
            <w:pPr>
              <w:jc w:val="left"/>
              <w:rPr>
                <w:rFonts w:asciiTheme="majorEastAsia" w:eastAsiaTheme="majorEastAsia" w:hAnsiTheme="majorEastAsia"/>
                <w:sz w:val="24"/>
                <w:szCs w:val="24"/>
              </w:rPr>
            </w:pPr>
            <w:r w:rsidRPr="00DC2F43">
              <w:rPr>
                <w:rFonts w:asciiTheme="majorEastAsia" w:eastAsiaTheme="majorEastAsia" w:hAnsiTheme="majorEastAsia"/>
                <w:sz w:val="24"/>
                <w:szCs w:val="24"/>
              </w:rPr>
              <w:t>該当しない</w:t>
            </w:r>
          </w:p>
        </w:tc>
        <w:tc>
          <w:tcPr>
            <w:tcW w:w="2002" w:type="pct"/>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CFE4B4F" w14:textId="77777777" w:rsidR="00DC2F43" w:rsidRPr="00DC2F43" w:rsidRDefault="00DC2F43" w:rsidP="00DC2F43">
            <w:pPr>
              <w:jc w:val="left"/>
              <w:rPr>
                <w:rFonts w:asciiTheme="majorEastAsia" w:eastAsiaTheme="majorEastAsia" w:hAnsiTheme="majorEastAsia"/>
                <w:sz w:val="24"/>
                <w:szCs w:val="24"/>
              </w:rPr>
            </w:pPr>
            <w:r w:rsidRPr="00DC2F43">
              <w:rPr>
                <w:rFonts w:asciiTheme="majorEastAsia" w:eastAsiaTheme="majorEastAsia" w:hAnsiTheme="majorEastAsia"/>
                <w:sz w:val="24"/>
                <w:szCs w:val="24"/>
              </w:rPr>
              <w:t>該当するが</w:t>
            </w:r>
            <w:hyperlink r:id="rId8" w:anchor="1-2-1" w:tgtFrame="hor_Window" w:history="1">
              <w:r w:rsidRPr="00DC2F43">
                <w:rPr>
                  <w:rStyle w:val="a9"/>
                  <w:rFonts w:asciiTheme="majorEastAsia" w:eastAsiaTheme="majorEastAsia" w:hAnsiTheme="majorEastAsia"/>
                  <w:color w:val="0D0D0D" w:themeColor="text1" w:themeTint="F2"/>
                  <w:sz w:val="24"/>
                  <w:szCs w:val="24"/>
                </w:rPr>
                <w:t>圧構規第2条</w:t>
              </w:r>
            </w:hyperlink>
            <w:r w:rsidRPr="00DC2F43">
              <w:rPr>
                <w:rFonts w:asciiTheme="majorEastAsia" w:eastAsiaTheme="majorEastAsia" w:hAnsiTheme="majorEastAsia"/>
                <w:sz w:val="24"/>
                <w:szCs w:val="24"/>
              </w:rPr>
              <w:t>の規定に</w:t>
            </w:r>
          </w:p>
        </w:tc>
      </w:tr>
      <w:tr w:rsidR="00DC2F43" w:rsidRPr="00DC2F43" w14:paraId="7710E0E2" w14:textId="77777777" w:rsidTr="00501508">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DCB4D6" w14:textId="77777777" w:rsidR="00DC2F43" w:rsidRPr="00DC2F43" w:rsidRDefault="00DC2F43" w:rsidP="00DC2F43">
            <w:pPr>
              <w:jc w:val="left"/>
              <w:rPr>
                <w:rFonts w:asciiTheme="majorEastAsia" w:eastAsiaTheme="majorEastAsia" w:hAnsiTheme="majorEastAsia"/>
                <w:sz w:val="24"/>
                <w:szCs w:val="24"/>
              </w:rPr>
            </w:pPr>
          </w:p>
        </w:tc>
        <w:tc>
          <w:tcPr>
            <w:tcW w:w="1789" w:type="pct"/>
            <w:vMerge/>
            <w:tcBorders>
              <w:top w:val="single" w:sz="6" w:space="0" w:color="000000"/>
              <w:left w:val="single" w:sz="6" w:space="0" w:color="000000"/>
              <w:bottom w:val="single" w:sz="6" w:space="0" w:color="000000"/>
              <w:right w:val="single" w:sz="6" w:space="0" w:color="000000"/>
            </w:tcBorders>
            <w:vAlign w:val="center"/>
            <w:hideMark/>
          </w:tcPr>
          <w:p w14:paraId="2B124731" w14:textId="77777777" w:rsidR="00DC2F43" w:rsidRPr="00DC2F43" w:rsidRDefault="00DC2F43" w:rsidP="00DC2F43">
            <w:pPr>
              <w:jc w:val="left"/>
              <w:rPr>
                <w:rFonts w:asciiTheme="majorEastAsia" w:eastAsiaTheme="majorEastAsia" w:hAnsiTheme="majorEastAsia"/>
                <w:sz w:val="24"/>
                <w:szCs w:val="24"/>
              </w:rPr>
            </w:pPr>
          </w:p>
        </w:tc>
        <w:tc>
          <w:tcPr>
            <w:tcW w:w="786" w:type="pct"/>
            <w:vMerge/>
            <w:tcBorders>
              <w:top w:val="single" w:sz="6" w:space="0" w:color="000000"/>
              <w:left w:val="single" w:sz="6" w:space="0" w:color="000000"/>
              <w:bottom w:val="single" w:sz="6" w:space="0" w:color="000000"/>
              <w:right w:val="single" w:sz="6" w:space="0" w:color="000000"/>
            </w:tcBorders>
            <w:vAlign w:val="center"/>
            <w:hideMark/>
          </w:tcPr>
          <w:p w14:paraId="7741E748" w14:textId="77777777" w:rsidR="00DC2F43" w:rsidRPr="00DC2F43" w:rsidRDefault="00DC2F43" w:rsidP="00DC2F43">
            <w:pPr>
              <w:jc w:val="left"/>
              <w:rPr>
                <w:rFonts w:asciiTheme="majorEastAsia" w:eastAsiaTheme="majorEastAsia" w:hAnsiTheme="majorEastAsia"/>
                <w:sz w:val="24"/>
                <w:szCs w:val="24"/>
              </w:rPr>
            </w:pPr>
          </w:p>
        </w:tc>
        <w:tc>
          <w:tcPr>
            <w:tcW w:w="78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652B61C" w14:textId="77777777" w:rsidR="00DC2F43" w:rsidRPr="00DC2F43" w:rsidRDefault="00DC2F43" w:rsidP="00501508">
            <w:pPr>
              <w:jc w:val="center"/>
              <w:rPr>
                <w:rFonts w:asciiTheme="majorEastAsia" w:eastAsiaTheme="majorEastAsia" w:hAnsiTheme="majorEastAsia"/>
                <w:sz w:val="24"/>
                <w:szCs w:val="24"/>
              </w:rPr>
            </w:pPr>
            <w:r w:rsidRPr="00DC2F43">
              <w:rPr>
                <w:rFonts w:asciiTheme="majorEastAsia" w:eastAsiaTheme="majorEastAsia" w:hAnsiTheme="majorEastAsia"/>
                <w:sz w:val="24"/>
                <w:szCs w:val="24"/>
              </w:rPr>
              <w:t>適合する</w:t>
            </w:r>
          </w:p>
        </w:tc>
        <w:tc>
          <w:tcPr>
            <w:tcW w:w="1219"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E211AE1" w14:textId="77777777" w:rsidR="00DC2F43" w:rsidRPr="00DC2F43" w:rsidRDefault="00DC2F43" w:rsidP="00501508">
            <w:pPr>
              <w:jc w:val="center"/>
              <w:rPr>
                <w:rFonts w:asciiTheme="majorEastAsia" w:eastAsiaTheme="majorEastAsia" w:hAnsiTheme="majorEastAsia"/>
                <w:sz w:val="24"/>
                <w:szCs w:val="24"/>
              </w:rPr>
            </w:pPr>
            <w:r w:rsidRPr="00DC2F43">
              <w:rPr>
                <w:rFonts w:asciiTheme="majorEastAsia" w:eastAsiaTheme="majorEastAsia" w:hAnsiTheme="majorEastAsia"/>
                <w:sz w:val="24"/>
                <w:szCs w:val="24"/>
              </w:rPr>
              <w:t>適合しない</w:t>
            </w:r>
          </w:p>
        </w:tc>
      </w:tr>
      <w:tr w:rsidR="00DC2F43" w:rsidRPr="00DC2F43" w14:paraId="2BB40349" w14:textId="77777777" w:rsidTr="00501508">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903250" w14:textId="77777777" w:rsidR="00DC2F43" w:rsidRPr="00DC2F43" w:rsidRDefault="00DC2F43" w:rsidP="00DC2F43">
            <w:pPr>
              <w:jc w:val="left"/>
              <w:rPr>
                <w:rFonts w:asciiTheme="majorEastAsia" w:eastAsiaTheme="majorEastAsia" w:hAnsiTheme="majorEastAsia"/>
                <w:sz w:val="24"/>
                <w:szCs w:val="24"/>
              </w:rPr>
            </w:pPr>
          </w:p>
        </w:tc>
        <w:tc>
          <w:tcPr>
            <w:tcW w:w="1789" w:type="pct"/>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FE71CC5" w14:textId="77777777" w:rsidR="00DC2F43" w:rsidRPr="00DC2F43" w:rsidRDefault="00DC2F43" w:rsidP="00DC2F43">
            <w:pPr>
              <w:jc w:val="left"/>
              <w:rPr>
                <w:rFonts w:asciiTheme="majorEastAsia" w:eastAsiaTheme="majorEastAsia" w:hAnsiTheme="majorEastAsia"/>
                <w:sz w:val="24"/>
                <w:szCs w:val="24"/>
              </w:rPr>
            </w:pPr>
            <w:r w:rsidRPr="00DC2F43">
              <w:rPr>
                <w:rFonts w:asciiTheme="majorEastAsia" w:eastAsiaTheme="majorEastAsia" w:hAnsiTheme="majorEastAsia"/>
                <w:sz w:val="24"/>
                <w:szCs w:val="24"/>
              </w:rPr>
              <w:t>引火性又は有毒性の蒸気を発生する第一種圧力容器</w:t>
            </w:r>
          </w:p>
        </w:tc>
        <w:tc>
          <w:tcPr>
            <w:tcW w:w="786" w:type="pct"/>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047BF7B" w14:textId="77777777" w:rsidR="00DC2F43" w:rsidRPr="00DC2F43" w:rsidRDefault="00DC2F43" w:rsidP="00DC2F43">
            <w:pPr>
              <w:jc w:val="left"/>
              <w:rPr>
                <w:rFonts w:asciiTheme="majorEastAsia" w:eastAsiaTheme="majorEastAsia" w:hAnsiTheme="majorEastAsia"/>
                <w:sz w:val="24"/>
                <w:szCs w:val="24"/>
              </w:rPr>
            </w:pPr>
            <w:r w:rsidRPr="00DC2F43">
              <w:rPr>
                <w:rFonts w:asciiTheme="majorEastAsia" w:eastAsiaTheme="majorEastAsia" w:hAnsiTheme="majorEastAsia"/>
                <w:sz w:val="24"/>
                <w:szCs w:val="24"/>
              </w:rPr>
              <w:t>該当しない</w:t>
            </w:r>
          </w:p>
        </w:tc>
        <w:tc>
          <w:tcPr>
            <w:tcW w:w="2002" w:type="pct"/>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B89ACB9" w14:textId="77777777" w:rsidR="00DC2F43" w:rsidRPr="00DC2F43" w:rsidRDefault="00DC2F43" w:rsidP="00501508">
            <w:pPr>
              <w:ind w:rightChars="-10" w:right="-21"/>
              <w:jc w:val="left"/>
              <w:rPr>
                <w:rFonts w:asciiTheme="majorEastAsia" w:eastAsiaTheme="majorEastAsia" w:hAnsiTheme="majorEastAsia"/>
                <w:sz w:val="24"/>
                <w:szCs w:val="24"/>
              </w:rPr>
            </w:pPr>
            <w:r w:rsidRPr="00DC2F43">
              <w:rPr>
                <w:rFonts w:asciiTheme="majorEastAsia" w:eastAsiaTheme="majorEastAsia" w:hAnsiTheme="majorEastAsia"/>
                <w:sz w:val="24"/>
                <w:szCs w:val="24"/>
              </w:rPr>
              <w:t>該当するが</w:t>
            </w:r>
            <w:hyperlink r:id="rId9" w:anchor="2-35-1" w:tgtFrame="hor_Window" w:history="1">
              <w:r w:rsidRPr="00DC2F43">
                <w:rPr>
                  <w:rStyle w:val="a9"/>
                  <w:rFonts w:asciiTheme="majorEastAsia" w:eastAsiaTheme="majorEastAsia" w:hAnsiTheme="majorEastAsia"/>
                  <w:color w:val="0D0D0D" w:themeColor="text1" w:themeTint="F2"/>
                  <w:sz w:val="24"/>
                  <w:szCs w:val="24"/>
                </w:rPr>
                <w:t>圧構規第35条</w:t>
              </w:r>
            </w:hyperlink>
            <w:r w:rsidRPr="00DC2F43">
              <w:rPr>
                <w:rFonts w:asciiTheme="majorEastAsia" w:eastAsiaTheme="majorEastAsia" w:hAnsiTheme="majorEastAsia"/>
                <w:color w:val="0D0D0D" w:themeColor="text1" w:themeTint="F2"/>
                <w:sz w:val="24"/>
                <w:szCs w:val="24"/>
              </w:rPr>
              <w:t>第2項及び</w:t>
            </w:r>
            <w:hyperlink r:id="rId10" w:anchor="4-64-1" w:tgtFrame="hor_Window" w:history="1">
              <w:r w:rsidRPr="00DC2F43">
                <w:rPr>
                  <w:rStyle w:val="a9"/>
                  <w:rFonts w:asciiTheme="majorEastAsia" w:eastAsiaTheme="majorEastAsia" w:hAnsiTheme="majorEastAsia"/>
                  <w:color w:val="0D0D0D" w:themeColor="text1" w:themeTint="F2"/>
                  <w:sz w:val="24"/>
                  <w:szCs w:val="24"/>
                </w:rPr>
                <w:t>第64条</w:t>
              </w:r>
            </w:hyperlink>
            <w:r w:rsidRPr="00DC2F43">
              <w:rPr>
                <w:rFonts w:asciiTheme="majorEastAsia" w:eastAsiaTheme="majorEastAsia" w:hAnsiTheme="majorEastAsia"/>
                <w:color w:val="0D0D0D" w:themeColor="text1" w:themeTint="F2"/>
                <w:sz w:val="24"/>
                <w:szCs w:val="24"/>
              </w:rPr>
              <w:t>第3</w:t>
            </w:r>
            <w:r w:rsidRPr="00DC2F43">
              <w:rPr>
                <w:rFonts w:asciiTheme="majorEastAsia" w:eastAsiaTheme="majorEastAsia" w:hAnsiTheme="majorEastAsia"/>
                <w:sz w:val="24"/>
                <w:szCs w:val="24"/>
              </w:rPr>
              <w:t>項の規定に</w:t>
            </w:r>
          </w:p>
        </w:tc>
      </w:tr>
      <w:tr w:rsidR="00DC2F43" w:rsidRPr="00DC2F43" w14:paraId="2224682B" w14:textId="77777777" w:rsidTr="00501508">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3EEC556" w14:textId="77777777" w:rsidR="00DC2F43" w:rsidRPr="00DC2F43" w:rsidRDefault="00DC2F43" w:rsidP="00DC2F43">
            <w:pPr>
              <w:jc w:val="left"/>
              <w:rPr>
                <w:rFonts w:asciiTheme="majorEastAsia" w:eastAsiaTheme="majorEastAsia" w:hAnsiTheme="majorEastAsia"/>
                <w:sz w:val="24"/>
                <w:szCs w:val="24"/>
              </w:rPr>
            </w:pPr>
          </w:p>
        </w:tc>
        <w:tc>
          <w:tcPr>
            <w:tcW w:w="1789" w:type="pct"/>
            <w:vMerge/>
            <w:tcBorders>
              <w:top w:val="single" w:sz="6" w:space="0" w:color="000000"/>
              <w:left w:val="single" w:sz="6" w:space="0" w:color="000000"/>
              <w:bottom w:val="single" w:sz="6" w:space="0" w:color="000000"/>
              <w:right w:val="single" w:sz="6" w:space="0" w:color="000000"/>
            </w:tcBorders>
            <w:vAlign w:val="center"/>
            <w:hideMark/>
          </w:tcPr>
          <w:p w14:paraId="6A154876" w14:textId="77777777" w:rsidR="00DC2F43" w:rsidRPr="00DC2F43" w:rsidRDefault="00DC2F43" w:rsidP="00DC2F43">
            <w:pPr>
              <w:jc w:val="left"/>
              <w:rPr>
                <w:rFonts w:asciiTheme="majorEastAsia" w:eastAsiaTheme="majorEastAsia" w:hAnsiTheme="majorEastAsia"/>
                <w:sz w:val="24"/>
                <w:szCs w:val="24"/>
              </w:rPr>
            </w:pPr>
          </w:p>
        </w:tc>
        <w:tc>
          <w:tcPr>
            <w:tcW w:w="786" w:type="pct"/>
            <w:vMerge/>
            <w:tcBorders>
              <w:top w:val="single" w:sz="6" w:space="0" w:color="000000"/>
              <w:left w:val="single" w:sz="6" w:space="0" w:color="000000"/>
              <w:bottom w:val="single" w:sz="6" w:space="0" w:color="000000"/>
              <w:right w:val="single" w:sz="6" w:space="0" w:color="000000"/>
            </w:tcBorders>
            <w:vAlign w:val="center"/>
            <w:hideMark/>
          </w:tcPr>
          <w:p w14:paraId="4D89B700" w14:textId="77777777" w:rsidR="00DC2F43" w:rsidRPr="00DC2F43" w:rsidRDefault="00DC2F43" w:rsidP="00DC2F43">
            <w:pPr>
              <w:jc w:val="left"/>
              <w:rPr>
                <w:rFonts w:asciiTheme="majorEastAsia" w:eastAsiaTheme="majorEastAsia" w:hAnsiTheme="majorEastAsia"/>
                <w:sz w:val="24"/>
                <w:szCs w:val="24"/>
              </w:rPr>
            </w:pPr>
          </w:p>
        </w:tc>
        <w:tc>
          <w:tcPr>
            <w:tcW w:w="78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73E5690" w14:textId="77777777" w:rsidR="00DC2F43" w:rsidRPr="00DC2F43" w:rsidRDefault="00DC2F43" w:rsidP="00DC2F43">
            <w:pPr>
              <w:jc w:val="left"/>
              <w:rPr>
                <w:rFonts w:asciiTheme="majorEastAsia" w:eastAsiaTheme="majorEastAsia" w:hAnsiTheme="majorEastAsia"/>
                <w:sz w:val="24"/>
                <w:szCs w:val="24"/>
              </w:rPr>
            </w:pPr>
            <w:r w:rsidRPr="00DC2F43">
              <w:rPr>
                <w:rFonts w:asciiTheme="majorEastAsia" w:eastAsiaTheme="majorEastAsia" w:hAnsiTheme="majorEastAsia"/>
                <w:sz w:val="24"/>
                <w:szCs w:val="24"/>
              </w:rPr>
              <w:t>適合する</w:t>
            </w:r>
          </w:p>
        </w:tc>
        <w:tc>
          <w:tcPr>
            <w:tcW w:w="1219"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D8BAACD" w14:textId="77777777" w:rsidR="00DC2F43" w:rsidRPr="00DC2F43" w:rsidRDefault="00DC2F43" w:rsidP="00DC2F43">
            <w:pPr>
              <w:jc w:val="left"/>
              <w:rPr>
                <w:rFonts w:asciiTheme="majorEastAsia" w:eastAsiaTheme="majorEastAsia" w:hAnsiTheme="majorEastAsia"/>
                <w:sz w:val="24"/>
                <w:szCs w:val="24"/>
              </w:rPr>
            </w:pPr>
            <w:r w:rsidRPr="00DC2F43">
              <w:rPr>
                <w:rFonts w:asciiTheme="majorEastAsia" w:eastAsiaTheme="majorEastAsia" w:hAnsiTheme="majorEastAsia"/>
                <w:sz w:val="24"/>
                <w:szCs w:val="24"/>
              </w:rPr>
              <w:t>適合しない</w:t>
            </w:r>
          </w:p>
        </w:tc>
      </w:tr>
      <w:tr w:rsidR="00DC2F43" w:rsidRPr="00DC2F43" w14:paraId="37240546" w14:textId="77777777" w:rsidTr="00501508">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BD1076" w14:textId="77777777" w:rsidR="00DC2F43" w:rsidRPr="00DC2F43" w:rsidRDefault="00DC2F43" w:rsidP="00DC2F43">
            <w:pPr>
              <w:jc w:val="left"/>
              <w:rPr>
                <w:rFonts w:asciiTheme="majorEastAsia" w:eastAsiaTheme="majorEastAsia" w:hAnsiTheme="majorEastAsia"/>
                <w:sz w:val="24"/>
                <w:szCs w:val="24"/>
              </w:rPr>
            </w:pPr>
          </w:p>
        </w:tc>
        <w:tc>
          <w:tcPr>
            <w:tcW w:w="1789" w:type="pct"/>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52D6CB7" w14:textId="77777777" w:rsidR="00DC2F43" w:rsidRPr="00DC2F43" w:rsidRDefault="00DC2F43" w:rsidP="00DC2F43">
            <w:pPr>
              <w:jc w:val="left"/>
              <w:rPr>
                <w:rFonts w:asciiTheme="majorEastAsia" w:eastAsiaTheme="majorEastAsia" w:hAnsiTheme="majorEastAsia"/>
                <w:sz w:val="24"/>
                <w:szCs w:val="24"/>
              </w:rPr>
            </w:pPr>
            <w:r w:rsidRPr="00DC2F43">
              <w:rPr>
                <w:rFonts w:asciiTheme="majorEastAsia" w:eastAsiaTheme="majorEastAsia" w:hAnsiTheme="majorEastAsia"/>
                <w:sz w:val="24"/>
                <w:szCs w:val="24"/>
              </w:rPr>
              <w:t>放射性物質等の有害な物(致死的物質を除く。)を入れるために気密な構造とすることが必要とされる第一種圧力容器</w:t>
            </w:r>
          </w:p>
        </w:tc>
        <w:tc>
          <w:tcPr>
            <w:tcW w:w="786" w:type="pct"/>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AB066E6" w14:textId="77777777" w:rsidR="00DC2F43" w:rsidRPr="00DC2F43" w:rsidRDefault="00DC2F43" w:rsidP="00DC2F43">
            <w:pPr>
              <w:jc w:val="left"/>
              <w:rPr>
                <w:rFonts w:asciiTheme="majorEastAsia" w:eastAsiaTheme="majorEastAsia" w:hAnsiTheme="majorEastAsia"/>
                <w:sz w:val="24"/>
                <w:szCs w:val="24"/>
              </w:rPr>
            </w:pPr>
            <w:r w:rsidRPr="00DC2F43">
              <w:rPr>
                <w:rFonts w:asciiTheme="majorEastAsia" w:eastAsiaTheme="majorEastAsia" w:hAnsiTheme="majorEastAsia"/>
                <w:sz w:val="24"/>
                <w:szCs w:val="24"/>
              </w:rPr>
              <w:t>該当しない</w:t>
            </w:r>
          </w:p>
        </w:tc>
        <w:tc>
          <w:tcPr>
            <w:tcW w:w="2002" w:type="pct"/>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C6844CC" w14:textId="77777777" w:rsidR="00DC2F43" w:rsidRPr="00DC2F43" w:rsidRDefault="00DC2F43" w:rsidP="00DC2F43">
            <w:pPr>
              <w:jc w:val="left"/>
              <w:rPr>
                <w:rFonts w:asciiTheme="majorEastAsia" w:eastAsiaTheme="majorEastAsia" w:hAnsiTheme="majorEastAsia"/>
                <w:sz w:val="24"/>
                <w:szCs w:val="24"/>
              </w:rPr>
            </w:pPr>
            <w:r w:rsidRPr="00DC2F43">
              <w:rPr>
                <w:rFonts w:asciiTheme="majorEastAsia" w:eastAsiaTheme="majorEastAsia" w:hAnsiTheme="majorEastAsia"/>
                <w:sz w:val="24"/>
                <w:szCs w:val="24"/>
              </w:rPr>
              <w:t>該当するが</w:t>
            </w:r>
            <w:hyperlink r:id="rId11" w:anchor="3-56-1" w:tgtFrame="hor_Window" w:history="1">
              <w:r w:rsidRPr="00DC2F43">
                <w:rPr>
                  <w:rStyle w:val="a9"/>
                  <w:rFonts w:asciiTheme="majorEastAsia" w:eastAsiaTheme="majorEastAsia" w:hAnsiTheme="majorEastAsia"/>
                  <w:color w:val="0D0D0D" w:themeColor="text1" w:themeTint="F2"/>
                  <w:sz w:val="24"/>
                  <w:szCs w:val="24"/>
                </w:rPr>
                <w:t>圧構規第56条</w:t>
              </w:r>
            </w:hyperlink>
            <w:r w:rsidRPr="00DC2F43">
              <w:rPr>
                <w:rFonts w:asciiTheme="majorEastAsia" w:eastAsiaTheme="majorEastAsia" w:hAnsiTheme="majorEastAsia"/>
                <w:color w:val="0D0D0D" w:themeColor="text1" w:themeTint="F2"/>
                <w:sz w:val="24"/>
                <w:szCs w:val="24"/>
              </w:rPr>
              <w:t>第1項及び</w:t>
            </w:r>
            <w:hyperlink r:id="rId12" w:anchor="3-60-1" w:tgtFrame="hor_Window" w:history="1">
              <w:r w:rsidRPr="00DC2F43">
                <w:rPr>
                  <w:rStyle w:val="a9"/>
                  <w:rFonts w:asciiTheme="majorEastAsia" w:eastAsiaTheme="majorEastAsia" w:hAnsiTheme="majorEastAsia"/>
                  <w:color w:val="0D0D0D" w:themeColor="text1" w:themeTint="F2"/>
                  <w:sz w:val="24"/>
                  <w:szCs w:val="24"/>
                </w:rPr>
                <w:t>第60条</w:t>
              </w:r>
            </w:hyperlink>
            <w:r w:rsidRPr="00DC2F43">
              <w:rPr>
                <w:rFonts w:asciiTheme="majorEastAsia" w:eastAsiaTheme="majorEastAsia" w:hAnsiTheme="majorEastAsia"/>
                <w:color w:val="0D0D0D" w:themeColor="text1" w:themeTint="F2"/>
                <w:sz w:val="24"/>
                <w:szCs w:val="24"/>
              </w:rPr>
              <w:t>第</w:t>
            </w:r>
            <w:r w:rsidRPr="00DC2F43">
              <w:rPr>
                <w:rFonts w:asciiTheme="majorEastAsia" w:eastAsiaTheme="majorEastAsia" w:hAnsiTheme="majorEastAsia"/>
                <w:sz w:val="24"/>
                <w:szCs w:val="24"/>
              </w:rPr>
              <w:t>1項の規定に</w:t>
            </w:r>
          </w:p>
        </w:tc>
      </w:tr>
      <w:tr w:rsidR="00DC2F43" w:rsidRPr="00DC2F43" w14:paraId="7FFFB030" w14:textId="77777777" w:rsidTr="00501508">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EB2CFC" w14:textId="77777777" w:rsidR="00DC2F43" w:rsidRPr="00DC2F43" w:rsidRDefault="00DC2F43" w:rsidP="00DC2F43">
            <w:pPr>
              <w:jc w:val="left"/>
              <w:rPr>
                <w:rFonts w:asciiTheme="majorEastAsia" w:eastAsiaTheme="majorEastAsia" w:hAnsiTheme="majorEastAsia"/>
                <w:sz w:val="24"/>
                <w:szCs w:val="24"/>
              </w:rPr>
            </w:pPr>
          </w:p>
        </w:tc>
        <w:tc>
          <w:tcPr>
            <w:tcW w:w="1789" w:type="pct"/>
            <w:vMerge/>
            <w:tcBorders>
              <w:top w:val="single" w:sz="6" w:space="0" w:color="000000"/>
              <w:left w:val="single" w:sz="6" w:space="0" w:color="000000"/>
              <w:bottom w:val="single" w:sz="6" w:space="0" w:color="000000"/>
              <w:right w:val="single" w:sz="6" w:space="0" w:color="000000"/>
            </w:tcBorders>
            <w:vAlign w:val="center"/>
            <w:hideMark/>
          </w:tcPr>
          <w:p w14:paraId="0829C898" w14:textId="77777777" w:rsidR="00DC2F43" w:rsidRPr="00DC2F43" w:rsidRDefault="00DC2F43" w:rsidP="00DC2F43">
            <w:pPr>
              <w:jc w:val="left"/>
              <w:rPr>
                <w:rFonts w:asciiTheme="majorEastAsia" w:eastAsiaTheme="majorEastAsia" w:hAnsiTheme="majorEastAsia"/>
                <w:sz w:val="24"/>
                <w:szCs w:val="24"/>
              </w:rPr>
            </w:pPr>
          </w:p>
        </w:tc>
        <w:tc>
          <w:tcPr>
            <w:tcW w:w="786" w:type="pct"/>
            <w:vMerge/>
            <w:tcBorders>
              <w:top w:val="single" w:sz="6" w:space="0" w:color="000000"/>
              <w:left w:val="single" w:sz="6" w:space="0" w:color="000000"/>
              <w:bottom w:val="single" w:sz="6" w:space="0" w:color="000000"/>
              <w:right w:val="single" w:sz="6" w:space="0" w:color="000000"/>
            </w:tcBorders>
            <w:vAlign w:val="center"/>
            <w:hideMark/>
          </w:tcPr>
          <w:p w14:paraId="46012B3C" w14:textId="77777777" w:rsidR="00DC2F43" w:rsidRPr="00DC2F43" w:rsidRDefault="00DC2F43" w:rsidP="00DC2F43">
            <w:pPr>
              <w:jc w:val="left"/>
              <w:rPr>
                <w:rFonts w:asciiTheme="majorEastAsia" w:eastAsiaTheme="majorEastAsia" w:hAnsiTheme="majorEastAsia"/>
                <w:sz w:val="24"/>
                <w:szCs w:val="24"/>
              </w:rPr>
            </w:pPr>
          </w:p>
        </w:tc>
        <w:tc>
          <w:tcPr>
            <w:tcW w:w="78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5E48998" w14:textId="77777777" w:rsidR="00DC2F43" w:rsidRPr="00DC2F43" w:rsidRDefault="00DC2F43" w:rsidP="00501508">
            <w:pPr>
              <w:jc w:val="center"/>
              <w:rPr>
                <w:rFonts w:asciiTheme="majorEastAsia" w:eastAsiaTheme="majorEastAsia" w:hAnsiTheme="majorEastAsia"/>
                <w:sz w:val="24"/>
                <w:szCs w:val="24"/>
              </w:rPr>
            </w:pPr>
            <w:r w:rsidRPr="00DC2F43">
              <w:rPr>
                <w:rFonts w:asciiTheme="majorEastAsia" w:eastAsiaTheme="majorEastAsia" w:hAnsiTheme="majorEastAsia"/>
                <w:sz w:val="24"/>
                <w:szCs w:val="24"/>
              </w:rPr>
              <w:t>適合する</w:t>
            </w:r>
          </w:p>
        </w:tc>
        <w:tc>
          <w:tcPr>
            <w:tcW w:w="1219"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B7F5C2B" w14:textId="77777777" w:rsidR="00DC2F43" w:rsidRPr="00DC2F43" w:rsidRDefault="00DC2F43" w:rsidP="00501508">
            <w:pPr>
              <w:jc w:val="center"/>
              <w:rPr>
                <w:rFonts w:asciiTheme="majorEastAsia" w:eastAsiaTheme="majorEastAsia" w:hAnsiTheme="majorEastAsia"/>
                <w:sz w:val="24"/>
                <w:szCs w:val="24"/>
              </w:rPr>
            </w:pPr>
            <w:r w:rsidRPr="00DC2F43">
              <w:rPr>
                <w:rFonts w:asciiTheme="majorEastAsia" w:eastAsiaTheme="majorEastAsia" w:hAnsiTheme="majorEastAsia"/>
                <w:sz w:val="24"/>
                <w:szCs w:val="24"/>
              </w:rPr>
              <w:t>適合しない</w:t>
            </w:r>
          </w:p>
        </w:tc>
      </w:tr>
    </w:tbl>
    <w:p w14:paraId="0F172816" w14:textId="77777777" w:rsidR="00501508" w:rsidRDefault="00501508" w:rsidP="00DC2F43">
      <w:pPr>
        <w:jc w:val="left"/>
        <w:rPr>
          <w:rFonts w:asciiTheme="majorEastAsia" w:eastAsiaTheme="majorEastAsia" w:hAnsiTheme="majorEastAsia"/>
          <w:sz w:val="24"/>
          <w:szCs w:val="24"/>
        </w:rPr>
      </w:pPr>
    </w:p>
    <w:p w14:paraId="06699735" w14:textId="77777777" w:rsidR="00DC2F43" w:rsidRPr="00DC2F43" w:rsidRDefault="00DC2F43" w:rsidP="00DC2F43">
      <w:pPr>
        <w:jc w:val="left"/>
        <w:rPr>
          <w:rFonts w:asciiTheme="majorEastAsia" w:eastAsiaTheme="majorEastAsia" w:hAnsiTheme="majorEastAsia"/>
          <w:sz w:val="24"/>
          <w:szCs w:val="24"/>
        </w:rPr>
      </w:pPr>
      <w:r w:rsidRPr="00DC2F43">
        <w:rPr>
          <w:rFonts w:asciiTheme="majorEastAsia" w:eastAsiaTheme="majorEastAsia" w:hAnsiTheme="majorEastAsia"/>
          <w:sz w:val="24"/>
          <w:szCs w:val="24"/>
        </w:rPr>
        <w:t>※ 該当し、適合する場合には、当該事項が確認できる資料が添付してあること。</w:t>
      </w:r>
    </w:p>
    <w:p w14:paraId="1BDA7D1C" w14:textId="77777777" w:rsidR="00DC2F43" w:rsidRPr="00DC2F43" w:rsidRDefault="00DC2F43" w:rsidP="00DC2F43">
      <w:pPr>
        <w:jc w:val="left"/>
        <w:rPr>
          <w:rFonts w:asciiTheme="majorEastAsia" w:eastAsiaTheme="majorEastAsia" w:hAnsiTheme="majorEastAsia"/>
          <w:sz w:val="24"/>
          <w:szCs w:val="24"/>
        </w:rPr>
      </w:pPr>
    </w:p>
    <w:p w14:paraId="27FE5F22" w14:textId="77777777" w:rsidR="00DC2F43" w:rsidRPr="00DC2F43" w:rsidRDefault="00DC2F43" w:rsidP="00DC2F43">
      <w:pPr>
        <w:jc w:val="left"/>
        <w:rPr>
          <w:rFonts w:asciiTheme="majorEastAsia" w:eastAsiaTheme="majorEastAsia" w:hAnsiTheme="majorEastAsia"/>
          <w:sz w:val="24"/>
          <w:szCs w:val="24"/>
        </w:rPr>
      </w:pPr>
    </w:p>
    <w:p w14:paraId="64946B86" w14:textId="77777777" w:rsidR="00DC2F43" w:rsidRPr="00DC2F43" w:rsidRDefault="00DC2F43" w:rsidP="00DC2F43">
      <w:pPr>
        <w:jc w:val="left"/>
        <w:rPr>
          <w:rFonts w:asciiTheme="majorEastAsia" w:eastAsiaTheme="majorEastAsia" w:hAnsiTheme="majorEastAsia"/>
          <w:sz w:val="24"/>
          <w:szCs w:val="24"/>
        </w:rPr>
      </w:pPr>
      <w:r w:rsidRPr="00DC2F43">
        <w:rPr>
          <w:rFonts w:asciiTheme="majorEastAsia" w:eastAsiaTheme="majorEastAsia" w:hAnsiTheme="majorEastAsia"/>
          <w:sz w:val="24"/>
          <w:szCs w:val="24"/>
        </w:rPr>
        <w:t>上記の第一種圧力容器について、この記載内容に間違いないことを証明します。</w:t>
      </w:r>
    </w:p>
    <w:p w14:paraId="2CEDDB28" w14:textId="77777777" w:rsidR="00DC2F43" w:rsidRPr="00DC2F43" w:rsidRDefault="00DC2F43" w:rsidP="00DC2F43">
      <w:pPr>
        <w:jc w:val="left"/>
        <w:rPr>
          <w:rFonts w:asciiTheme="majorEastAsia" w:eastAsiaTheme="majorEastAsia" w:hAnsiTheme="majorEastAsia"/>
          <w:sz w:val="24"/>
          <w:szCs w:val="24"/>
        </w:rPr>
      </w:pPr>
      <w:r w:rsidRPr="00DC2F43">
        <w:rPr>
          <w:rFonts w:asciiTheme="majorEastAsia" w:eastAsiaTheme="majorEastAsia" w:hAnsiTheme="majorEastAsia"/>
          <w:sz w:val="24"/>
          <w:szCs w:val="24"/>
        </w:rPr>
        <w:t xml:space="preserve">　　　　　　　　　　　　　　　　　　　　　　　　平成○○年○○月○○日</w:t>
      </w:r>
    </w:p>
    <w:p w14:paraId="3BFD6174" w14:textId="77777777" w:rsidR="00DC2F43" w:rsidRPr="00DC2F43" w:rsidRDefault="00DC2F43" w:rsidP="00DC2F43">
      <w:pPr>
        <w:jc w:val="left"/>
        <w:rPr>
          <w:rFonts w:asciiTheme="majorEastAsia" w:eastAsiaTheme="majorEastAsia" w:hAnsiTheme="majorEastAsia"/>
          <w:sz w:val="24"/>
          <w:szCs w:val="24"/>
        </w:rPr>
      </w:pPr>
      <w:r w:rsidRPr="00DC2F43">
        <w:rPr>
          <w:rFonts w:asciiTheme="majorEastAsia" w:eastAsiaTheme="majorEastAsia" w:hAnsiTheme="majorEastAsia"/>
          <w:sz w:val="24"/>
          <w:szCs w:val="24"/>
        </w:rPr>
        <w:t xml:space="preserve">　　　　　　　　　　　　　　　　　　　　　　　　　　指定外国検査機関の長　印</w:t>
      </w:r>
    </w:p>
    <w:p w14:paraId="02906368" w14:textId="77777777" w:rsidR="00501508" w:rsidRDefault="00501508" w:rsidP="00DC2F43">
      <w:pPr>
        <w:jc w:val="left"/>
        <w:rPr>
          <w:rFonts w:asciiTheme="majorEastAsia" w:eastAsiaTheme="majorEastAsia" w:hAnsiTheme="majorEastAsia"/>
          <w:sz w:val="24"/>
          <w:szCs w:val="24"/>
        </w:rPr>
      </w:pPr>
    </w:p>
    <w:p w14:paraId="78422C19" w14:textId="77777777" w:rsidR="00501508" w:rsidRDefault="00501508" w:rsidP="00DC2F43">
      <w:pPr>
        <w:jc w:val="left"/>
        <w:rPr>
          <w:rFonts w:asciiTheme="majorEastAsia" w:eastAsiaTheme="majorEastAsia" w:hAnsiTheme="majorEastAsia"/>
          <w:sz w:val="24"/>
          <w:szCs w:val="24"/>
        </w:rPr>
      </w:pPr>
    </w:p>
    <w:p w14:paraId="1DA2B871" w14:textId="77777777" w:rsidR="00501508" w:rsidRDefault="00501508" w:rsidP="00DC2F43">
      <w:pPr>
        <w:jc w:val="left"/>
        <w:rPr>
          <w:rFonts w:asciiTheme="majorEastAsia" w:eastAsiaTheme="majorEastAsia" w:hAnsiTheme="majorEastAsia"/>
          <w:sz w:val="24"/>
          <w:szCs w:val="24"/>
        </w:rPr>
      </w:pPr>
    </w:p>
    <w:p w14:paraId="0C543EA5" w14:textId="77777777" w:rsidR="00501508" w:rsidRDefault="00501508" w:rsidP="00DC2F43">
      <w:pPr>
        <w:jc w:val="left"/>
        <w:rPr>
          <w:rFonts w:asciiTheme="majorEastAsia" w:eastAsiaTheme="majorEastAsia" w:hAnsiTheme="majorEastAsia" w:hint="eastAsia"/>
          <w:b/>
          <w:bCs/>
          <w:sz w:val="24"/>
          <w:szCs w:val="24"/>
        </w:rPr>
      </w:pPr>
    </w:p>
    <w:p w14:paraId="16F400C2" w14:textId="77777777" w:rsidR="00DC2F43" w:rsidRPr="00DC2F43" w:rsidRDefault="00DC2F43" w:rsidP="00DC2F43">
      <w:pPr>
        <w:jc w:val="left"/>
        <w:rPr>
          <w:rFonts w:asciiTheme="majorEastAsia" w:eastAsiaTheme="majorEastAsia" w:hAnsiTheme="majorEastAsia"/>
          <w:b/>
          <w:bCs/>
          <w:sz w:val="24"/>
          <w:szCs w:val="24"/>
        </w:rPr>
      </w:pPr>
      <w:r w:rsidRPr="00DC2F43">
        <w:rPr>
          <w:rFonts w:asciiTheme="majorEastAsia" w:eastAsiaTheme="majorEastAsia" w:hAnsiTheme="majorEastAsia"/>
          <w:b/>
          <w:bCs/>
          <w:sz w:val="24"/>
          <w:szCs w:val="24"/>
        </w:rPr>
        <w:t>ASME規格に基づき製造された第一種圧力容器であって一定のものに係る使用検査の運用</w:t>
      </w:r>
    </w:p>
    <w:p w14:paraId="29CDCA86" w14:textId="77777777" w:rsidR="00DC2F43" w:rsidRDefault="00DC2F43" w:rsidP="00DC2F43">
      <w:pPr>
        <w:jc w:val="left"/>
        <w:rPr>
          <w:rFonts w:asciiTheme="majorEastAsia" w:eastAsiaTheme="majorEastAsia" w:hAnsiTheme="majorEastAsia"/>
          <w:sz w:val="24"/>
          <w:szCs w:val="24"/>
        </w:rPr>
      </w:pPr>
      <w:r w:rsidRPr="00DC2F43">
        <w:rPr>
          <w:rFonts w:asciiTheme="majorEastAsia" w:eastAsiaTheme="majorEastAsia" w:hAnsiTheme="majorEastAsia"/>
          <w:sz w:val="24"/>
          <w:szCs w:val="24"/>
        </w:rPr>
        <w:t xml:space="preserve">　以下の(1)の要件を全て満足する場合には、実機による検査に代えて基準等適合証明書により検査を実施すること。</w:t>
      </w:r>
    </w:p>
    <w:p w14:paraId="56DF4B6C" w14:textId="77777777" w:rsidR="00501508" w:rsidRPr="00DC2F43" w:rsidRDefault="00501508" w:rsidP="00DC2F43">
      <w:pPr>
        <w:jc w:val="left"/>
        <w:rPr>
          <w:rFonts w:asciiTheme="majorEastAsia" w:eastAsiaTheme="majorEastAsia" w:hAnsiTheme="majorEastAsia"/>
          <w:sz w:val="24"/>
          <w:szCs w:val="24"/>
        </w:rPr>
      </w:pPr>
    </w:p>
    <w:p w14:paraId="4F5D58C8" w14:textId="77777777" w:rsidR="00DC2F43" w:rsidRPr="00DC2F43" w:rsidRDefault="00DC2F43" w:rsidP="00DC2F43">
      <w:pPr>
        <w:jc w:val="left"/>
        <w:rPr>
          <w:rFonts w:asciiTheme="majorEastAsia" w:eastAsiaTheme="majorEastAsia" w:hAnsiTheme="majorEastAsia"/>
          <w:sz w:val="24"/>
          <w:szCs w:val="24"/>
        </w:rPr>
      </w:pPr>
      <w:r w:rsidRPr="00DC2F43">
        <w:rPr>
          <w:rFonts w:asciiTheme="majorEastAsia" w:eastAsiaTheme="majorEastAsia" w:hAnsiTheme="majorEastAsia"/>
          <w:sz w:val="24"/>
          <w:szCs w:val="24"/>
        </w:rPr>
        <w:t>(1) 要件</w:t>
      </w:r>
    </w:p>
    <w:p w14:paraId="4B23D5BC" w14:textId="77777777" w:rsidR="00DC2F43" w:rsidRPr="00DC2F43" w:rsidRDefault="00DC2F43" w:rsidP="00501508">
      <w:pPr>
        <w:ind w:left="480" w:hangingChars="200" w:hanging="480"/>
        <w:jc w:val="left"/>
        <w:rPr>
          <w:rFonts w:asciiTheme="majorEastAsia" w:eastAsiaTheme="majorEastAsia" w:hAnsiTheme="majorEastAsia"/>
          <w:sz w:val="24"/>
          <w:szCs w:val="24"/>
        </w:rPr>
      </w:pPr>
      <w:r w:rsidRPr="00DC2F43">
        <w:rPr>
          <w:rFonts w:asciiTheme="majorEastAsia" w:eastAsiaTheme="majorEastAsia" w:hAnsiTheme="majorEastAsia"/>
          <w:sz w:val="24"/>
          <w:szCs w:val="24"/>
        </w:rPr>
        <w:t xml:space="preserve">　[1] 第一種圧力容器明細書には、</w:t>
      </w:r>
      <w:hyperlink r:id="rId13" w:tgtFrame="hor_Window" w:history="1">
        <w:r w:rsidRPr="00DC2F43">
          <w:rPr>
            <w:rStyle w:val="a9"/>
            <w:rFonts w:asciiTheme="majorEastAsia" w:eastAsiaTheme="majorEastAsia" w:hAnsiTheme="majorEastAsia"/>
            <w:color w:val="0D0D0D" w:themeColor="text1" w:themeTint="F2"/>
            <w:sz w:val="24"/>
            <w:szCs w:val="24"/>
          </w:rPr>
          <w:t>ボイラー則様式第23号</w:t>
        </w:r>
      </w:hyperlink>
      <w:r w:rsidRPr="00DC2F43">
        <w:rPr>
          <w:rFonts w:asciiTheme="majorEastAsia" w:eastAsiaTheme="majorEastAsia" w:hAnsiTheme="majorEastAsia"/>
          <w:sz w:val="24"/>
          <w:szCs w:val="24"/>
        </w:rPr>
        <w:t>の備考に基づき、第一種圧力容器の構造を示す図面が添付されていること。</w:t>
      </w:r>
    </w:p>
    <w:p w14:paraId="38CB6869" w14:textId="77777777" w:rsidR="00DC2F43" w:rsidRPr="00DC2F43" w:rsidRDefault="00DC2F43" w:rsidP="00DC2F43">
      <w:pPr>
        <w:jc w:val="left"/>
        <w:rPr>
          <w:rFonts w:asciiTheme="majorEastAsia" w:eastAsiaTheme="majorEastAsia" w:hAnsiTheme="majorEastAsia"/>
          <w:sz w:val="24"/>
          <w:szCs w:val="24"/>
        </w:rPr>
      </w:pPr>
      <w:r w:rsidRPr="00DC2F43">
        <w:rPr>
          <w:rFonts w:asciiTheme="majorEastAsia" w:eastAsiaTheme="majorEastAsia" w:hAnsiTheme="majorEastAsia"/>
          <w:sz w:val="24"/>
          <w:szCs w:val="24"/>
        </w:rPr>
        <w:t xml:space="preserve">　[2] 申請書類には強度計算書が添付されていることが望ましいこと。</w:t>
      </w:r>
    </w:p>
    <w:p w14:paraId="0D776680" w14:textId="2E50B076" w:rsidR="00DC2F43" w:rsidRPr="00DC2F43" w:rsidRDefault="00DC2F43" w:rsidP="00AD1D99">
      <w:pPr>
        <w:ind w:left="480" w:hangingChars="200" w:hanging="480"/>
        <w:jc w:val="left"/>
        <w:rPr>
          <w:rFonts w:asciiTheme="majorEastAsia" w:eastAsiaTheme="majorEastAsia" w:hAnsiTheme="majorEastAsia"/>
          <w:sz w:val="24"/>
          <w:szCs w:val="24"/>
        </w:rPr>
      </w:pPr>
      <w:r w:rsidRPr="00DC2F43">
        <w:rPr>
          <w:rFonts w:asciiTheme="majorEastAsia" w:eastAsiaTheme="majorEastAsia" w:hAnsiTheme="majorEastAsia"/>
          <w:sz w:val="24"/>
          <w:szCs w:val="24"/>
        </w:rPr>
        <w:t xml:space="preserve">　[3] 添付書類を含む提出書類が日本語で記載されていること。ただし、日本語の併記、日本語訳の添付など所要事項の確認に支障がない場合はこの限りでないこと。</w:t>
      </w:r>
    </w:p>
    <w:p w14:paraId="38A3EAE2" w14:textId="77777777" w:rsidR="00DC2F43" w:rsidRPr="00DC2F43" w:rsidRDefault="00DC2F43" w:rsidP="00501508">
      <w:pPr>
        <w:ind w:left="480" w:hangingChars="200" w:hanging="480"/>
        <w:jc w:val="left"/>
        <w:rPr>
          <w:rFonts w:asciiTheme="majorEastAsia" w:eastAsiaTheme="majorEastAsia" w:hAnsiTheme="majorEastAsia"/>
          <w:sz w:val="24"/>
          <w:szCs w:val="24"/>
        </w:rPr>
      </w:pPr>
      <w:r w:rsidRPr="00DC2F43">
        <w:rPr>
          <w:rFonts w:asciiTheme="majorEastAsia" w:eastAsiaTheme="majorEastAsia" w:hAnsiTheme="majorEastAsia"/>
          <w:sz w:val="24"/>
          <w:szCs w:val="24"/>
        </w:rPr>
        <w:t xml:space="preserve">　[4] 申請書類にはASME制度上必要とされる書類及び</w:t>
      </w:r>
      <w:hyperlink r:id="rId14" w:tgtFrame="hor_Window" w:history="1">
        <w:r w:rsidRPr="00DC2F43">
          <w:rPr>
            <w:rStyle w:val="a9"/>
            <w:rFonts w:asciiTheme="majorEastAsia" w:eastAsiaTheme="majorEastAsia" w:hAnsiTheme="majorEastAsia"/>
            <w:color w:val="0D0D0D" w:themeColor="text1" w:themeTint="F2"/>
            <w:sz w:val="24"/>
            <w:szCs w:val="24"/>
          </w:rPr>
          <w:t>ASME適合特例証明</w:t>
        </w:r>
      </w:hyperlink>
      <w:r w:rsidRPr="00DC2F43">
        <w:rPr>
          <w:rFonts w:asciiTheme="majorEastAsia" w:eastAsiaTheme="majorEastAsia" w:hAnsiTheme="majorEastAsia"/>
          <w:sz w:val="24"/>
          <w:szCs w:val="24"/>
        </w:rPr>
        <w:t>が添付されており、</w:t>
      </w:r>
      <w:hyperlink r:id="rId15" w:tgtFrame="hor_Window" w:history="1">
        <w:r w:rsidRPr="00DC2F43">
          <w:rPr>
            <w:rStyle w:val="a9"/>
            <w:rFonts w:asciiTheme="majorEastAsia" w:eastAsiaTheme="majorEastAsia" w:hAnsiTheme="majorEastAsia"/>
            <w:color w:val="0D0D0D" w:themeColor="text1" w:themeTint="F2"/>
            <w:sz w:val="24"/>
            <w:szCs w:val="24"/>
          </w:rPr>
          <w:t>ASME適合特例証明</w:t>
        </w:r>
      </w:hyperlink>
      <w:r w:rsidRPr="00DC2F43">
        <w:rPr>
          <w:rFonts w:asciiTheme="majorEastAsia" w:eastAsiaTheme="majorEastAsia" w:hAnsiTheme="majorEastAsia"/>
          <w:sz w:val="24"/>
          <w:szCs w:val="24"/>
        </w:rPr>
        <w:t>についてはその内容が適切に記載等されていること。</w:t>
      </w:r>
    </w:p>
    <w:p w14:paraId="0376A44A" w14:textId="77777777" w:rsidR="00DC2F43" w:rsidRPr="00DC2F43" w:rsidRDefault="00DC2F43" w:rsidP="00501508">
      <w:pPr>
        <w:ind w:left="480" w:hangingChars="200" w:hanging="480"/>
        <w:jc w:val="left"/>
        <w:rPr>
          <w:rFonts w:asciiTheme="majorEastAsia" w:eastAsiaTheme="majorEastAsia" w:hAnsiTheme="majorEastAsia"/>
          <w:sz w:val="24"/>
          <w:szCs w:val="24"/>
        </w:rPr>
      </w:pPr>
      <w:r w:rsidRPr="00DC2F43">
        <w:rPr>
          <w:rFonts w:asciiTheme="majorEastAsia" w:eastAsiaTheme="majorEastAsia" w:hAnsiTheme="majorEastAsia"/>
          <w:sz w:val="24"/>
          <w:szCs w:val="24"/>
        </w:rPr>
        <w:t xml:space="preserve">　[5] 申請書類にはASME規格に基づく設計、計算等をその内容とする基準等適合証明書が添付されていること。なお、基準等適合証明書はデータレポートに適当な事項を追記する等により作成されたものであっても差し支えないこととするが、この場合、下記[6]及び[7]の基準等適合証明書としての要件を満たしていることが必要であるとともに、上記[3]について留意が必要であること。</w:t>
      </w:r>
    </w:p>
    <w:p w14:paraId="79896998" w14:textId="77777777" w:rsidR="00DC2F43" w:rsidRPr="00DC2F43" w:rsidRDefault="00DC2F43" w:rsidP="00501508">
      <w:pPr>
        <w:ind w:left="480" w:hangingChars="200" w:hanging="480"/>
        <w:jc w:val="left"/>
        <w:rPr>
          <w:rFonts w:asciiTheme="majorEastAsia" w:eastAsiaTheme="majorEastAsia" w:hAnsiTheme="majorEastAsia"/>
          <w:sz w:val="24"/>
          <w:szCs w:val="24"/>
        </w:rPr>
      </w:pPr>
      <w:r w:rsidRPr="00DC2F43">
        <w:rPr>
          <w:rFonts w:asciiTheme="majorEastAsia" w:eastAsiaTheme="majorEastAsia" w:hAnsiTheme="majorEastAsia"/>
          <w:sz w:val="24"/>
          <w:szCs w:val="24"/>
        </w:rPr>
        <w:t xml:space="preserve">　[6] 基準等適合証明書における検査を行った日付が指定外国検査機関の指定の有効期間内であること。</w:t>
      </w:r>
    </w:p>
    <w:p w14:paraId="27A4EDB2" w14:textId="77777777" w:rsidR="00DC2F43" w:rsidRPr="00DC2F43" w:rsidRDefault="00DC2F43" w:rsidP="00501508">
      <w:pPr>
        <w:ind w:left="480" w:hangingChars="200" w:hanging="480"/>
        <w:jc w:val="left"/>
        <w:rPr>
          <w:rFonts w:asciiTheme="majorEastAsia" w:eastAsiaTheme="majorEastAsia" w:hAnsiTheme="majorEastAsia"/>
          <w:sz w:val="24"/>
          <w:szCs w:val="24"/>
        </w:rPr>
      </w:pPr>
      <w:r w:rsidRPr="00DC2F43">
        <w:rPr>
          <w:rFonts w:asciiTheme="majorEastAsia" w:eastAsiaTheme="majorEastAsia" w:hAnsiTheme="majorEastAsia"/>
          <w:sz w:val="24"/>
          <w:szCs w:val="24"/>
        </w:rPr>
        <w:t xml:space="preserve">　[7] 基準等適合証明書を作成した証明書作成者は、基準等適合証明書作成者名簿に記載されている者であること。</w:t>
      </w:r>
    </w:p>
    <w:p w14:paraId="7D3F9AB4" w14:textId="77777777" w:rsidR="00DC2F43" w:rsidRPr="00DC2F43" w:rsidRDefault="00DC2F43" w:rsidP="00501508">
      <w:pPr>
        <w:ind w:left="480" w:hangingChars="200" w:hanging="480"/>
        <w:jc w:val="left"/>
        <w:rPr>
          <w:rFonts w:asciiTheme="majorEastAsia" w:eastAsiaTheme="majorEastAsia" w:hAnsiTheme="majorEastAsia"/>
          <w:sz w:val="24"/>
          <w:szCs w:val="24"/>
        </w:rPr>
      </w:pPr>
      <w:r w:rsidRPr="00DC2F43">
        <w:rPr>
          <w:rFonts w:asciiTheme="majorEastAsia" w:eastAsiaTheme="majorEastAsia" w:hAnsiTheme="majorEastAsia"/>
          <w:sz w:val="24"/>
          <w:szCs w:val="24"/>
        </w:rPr>
        <w:t xml:space="preserve">　[8] 第一種圧力容器明細書の様式中各項目には、基準等適合証明書における内容が記載されていること。なお、内容によっては圧構規の規定を満たさないものもあるので留意すること。</w:t>
      </w:r>
    </w:p>
    <w:p w14:paraId="0C1EF1D1" w14:textId="77777777" w:rsidR="00DC2F43" w:rsidRDefault="00DC2F43" w:rsidP="00501508">
      <w:pPr>
        <w:ind w:left="480" w:hangingChars="200" w:hanging="480"/>
        <w:jc w:val="left"/>
        <w:rPr>
          <w:rFonts w:asciiTheme="majorEastAsia" w:eastAsiaTheme="majorEastAsia" w:hAnsiTheme="majorEastAsia"/>
          <w:sz w:val="24"/>
          <w:szCs w:val="24"/>
        </w:rPr>
      </w:pPr>
      <w:r w:rsidRPr="00DC2F43">
        <w:rPr>
          <w:rFonts w:asciiTheme="majorEastAsia" w:eastAsiaTheme="majorEastAsia" w:hAnsiTheme="majorEastAsia"/>
          <w:sz w:val="24"/>
          <w:szCs w:val="24"/>
        </w:rPr>
        <w:t xml:space="preserve">　[9] 基準等適合証明書に記載されている証明書番号と第一種圧力容器に押された刻印が同一であること。なお、照合する刻印は、指定外国検査機関としてのもののほか、ASME制度上のマーキング(刻印等)でも差し支えないこととするので留意すること。</w:t>
      </w:r>
    </w:p>
    <w:p w14:paraId="1A2F8D4F" w14:textId="77777777" w:rsidR="00501508" w:rsidRPr="00DC2F43" w:rsidRDefault="00501508" w:rsidP="00501508">
      <w:pPr>
        <w:ind w:left="480" w:hangingChars="200" w:hanging="480"/>
        <w:jc w:val="left"/>
        <w:rPr>
          <w:rFonts w:asciiTheme="majorEastAsia" w:eastAsiaTheme="majorEastAsia" w:hAnsiTheme="majorEastAsia"/>
          <w:sz w:val="24"/>
          <w:szCs w:val="24"/>
        </w:rPr>
      </w:pPr>
    </w:p>
    <w:p w14:paraId="2D4CD3E3" w14:textId="77777777" w:rsidR="00DC2F43" w:rsidRPr="00DC2F43" w:rsidRDefault="00DC2F43" w:rsidP="00DC2F43">
      <w:pPr>
        <w:jc w:val="left"/>
        <w:rPr>
          <w:rFonts w:asciiTheme="majorEastAsia" w:eastAsiaTheme="majorEastAsia" w:hAnsiTheme="majorEastAsia"/>
          <w:sz w:val="24"/>
          <w:szCs w:val="24"/>
        </w:rPr>
      </w:pPr>
      <w:r w:rsidRPr="00DC2F43">
        <w:rPr>
          <w:rFonts w:asciiTheme="majorEastAsia" w:eastAsiaTheme="majorEastAsia" w:hAnsiTheme="majorEastAsia"/>
          <w:sz w:val="24"/>
          <w:szCs w:val="24"/>
        </w:rPr>
        <w:t>(2) その他留意事項</w:t>
      </w:r>
    </w:p>
    <w:p w14:paraId="77696A2D" w14:textId="77777777" w:rsidR="00DC2F43" w:rsidRPr="00DC2F43" w:rsidRDefault="00DC2F43" w:rsidP="00501508">
      <w:pPr>
        <w:ind w:left="240" w:hangingChars="100" w:hanging="240"/>
        <w:jc w:val="left"/>
        <w:rPr>
          <w:rFonts w:asciiTheme="majorEastAsia" w:eastAsiaTheme="majorEastAsia" w:hAnsiTheme="majorEastAsia"/>
          <w:sz w:val="24"/>
          <w:szCs w:val="24"/>
        </w:rPr>
      </w:pPr>
      <w:r w:rsidRPr="00DC2F43">
        <w:rPr>
          <w:rFonts w:asciiTheme="majorEastAsia" w:eastAsiaTheme="majorEastAsia" w:hAnsiTheme="majorEastAsia"/>
          <w:sz w:val="24"/>
          <w:szCs w:val="24"/>
        </w:rPr>
        <w:t xml:space="preserve">　　本件運用によって使用検査に合格のときは、第一種圧力容器明細書の摘要欄に</w:t>
      </w:r>
      <w:r w:rsidRPr="00DC2F43">
        <w:rPr>
          <w:rFonts w:asciiTheme="majorEastAsia" w:eastAsiaTheme="majorEastAsia" w:hAnsiTheme="majorEastAsia"/>
          <w:color w:val="0D0D0D" w:themeColor="text1" w:themeTint="F2"/>
          <w:sz w:val="24"/>
          <w:szCs w:val="24"/>
        </w:rPr>
        <w:t>「</w:t>
      </w:r>
      <w:hyperlink r:id="rId16" w:tgtFrame="hor_Window" w:history="1">
        <w:r w:rsidRPr="00DC2F43">
          <w:rPr>
            <w:rStyle w:val="a9"/>
            <w:rFonts w:asciiTheme="majorEastAsia" w:eastAsiaTheme="majorEastAsia" w:hAnsiTheme="majorEastAsia"/>
            <w:color w:val="0D0D0D" w:themeColor="text1" w:themeTint="F2"/>
            <w:sz w:val="24"/>
            <w:szCs w:val="24"/>
          </w:rPr>
          <w:t>平成24年基安安発0928第3号</w:t>
        </w:r>
      </w:hyperlink>
      <w:r w:rsidRPr="00DC2F43">
        <w:rPr>
          <w:rFonts w:asciiTheme="majorEastAsia" w:eastAsiaTheme="majorEastAsia" w:hAnsiTheme="majorEastAsia"/>
          <w:color w:val="0D0D0D" w:themeColor="text1" w:themeTint="F2"/>
          <w:sz w:val="24"/>
          <w:szCs w:val="24"/>
        </w:rPr>
        <w:t>の運用による</w:t>
      </w:r>
      <w:hyperlink r:id="rId17" w:tgtFrame="hor_Window" w:history="1">
        <w:r w:rsidRPr="00DC2F43">
          <w:rPr>
            <w:rStyle w:val="a9"/>
            <w:rFonts w:asciiTheme="majorEastAsia" w:eastAsiaTheme="majorEastAsia" w:hAnsiTheme="majorEastAsia"/>
            <w:color w:val="0D0D0D" w:themeColor="text1" w:themeTint="F2"/>
            <w:sz w:val="24"/>
            <w:szCs w:val="24"/>
          </w:rPr>
          <w:t>ASME適合特例証明</w:t>
        </w:r>
      </w:hyperlink>
      <w:r w:rsidRPr="00DC2F43">
        <w:rPr>
          <w:rFonts w:asciiTheme="majorEastAsia" w:eastAsiaTheme="majorEastAsia" w:hAnsiTheme="majorEastAsia"/>
          <w:color w:val="0D0D0D" w:themeColor="text1" w:themeTint="F2"/>
          <w:sz w:val="24"/>
          <w:szCs w:val="24"/>
        </w:rPr>
        <w:t>」等の旨を記載する</w:t>
      </w:r>
      <w:r w:rsidRPr="00DC2F43">
        <w:rPr>
          <w:rFonts w:asciiTheme="majorEastAsia" w:eastAsiaTheme="majorEastAsia" w:hAnsiTheme="majorEastAsia"/>
          <w:sz w:val="24"/>
          <w:szCs w:val="24"/>
        </w:rPr>
        <w:t>こと。</w:t>
      </w:r>
    </w:p>
    <w:p w14:paraId="221B41D3" w14:textId="77777777" w:rsidR="00DC2F43" w:rsidRPr="00DC2F43" w:rsidRDefault="00DC2F43" w:rsidP="003720E6">
      <w:pPr>
        <w:jc w:val="left"/>
        <w:rPr>
          <w:rFonts w:asciiTheme="majorEastAsia" w:eastAsiaTheme="majorEastAsia" w:hAnsiTheme="majorEastAsia"/>
          <w:sz w:val="24"/>
          <w:szCs w:val="24"/>
        </w:rPr>
      </w:pPr>
    </w:p>
    <w:sectPr w:rsidR="00DC2F43" w:rsidRPr="00DC2F43" w:rsidSect="003720E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1D20AA" w14:textId="77777777" w:rsidR="00996F42" w:rsidRDefault="00996F42" w:rsidP="00996321">
      <w:r>
        <w:separator/>
      </w:r>
    </w:p>
  </w:endnote>
  <w:endnote w:type="continuationSeparator" w:id="0">
    <w:p w14:paraId="4E81AD0D" w14:textId="77777777" w:rsidR="00996F42" w:rsidRDefault="00996F42" w:rsidP="0099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A188B" w14:textId="77777777" w:rsidR="00996F42" w:rsidRDefault="00996F42" w:rsidP="00996321">
      <w:r>
        <w:separator/>
      </w:r>
    </w:p>
  </w:footnote>
  <w:footnote w:type="continuationSeparator" w:id="0">
    <w:p w14:paraId="2EACF282" w14:textId="77777777" w:rsidR="00996F42" w:rsidRDefault="00996F42" w:rsidP="009963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8F6"/>
    <w:rsid w:val="00000718"/>
    <w:rsid w:val="00152B0C"/>
    <w:rsid w:val="003720E6"/>
    <w:rsid w:val="0043395B"/>
    <w:rsid w:val="00456A31"/>
    <w:rsid w:val="004B42E1"/>
    <w:rsid w:val="00501508"/>
    <w:rsid w:val="006006FD"/>
    <w:rsid w:val="00623FB0"/>
    <w:rsid w:val="00782274"/>
    <w:rsid w:val="0087110E"/>
    <w:rsid w:val="00907EA3"/>
    <w:rsid w:val="00996321"/>
    <w:rsid w:val="00996F42"/>
    <w:rsid w:val="009D38F6"/>
    <w:rsid w:val="00AD1D99"/>
    <w:rsid w:val="00B40B10"/>
    <w:rsid w:val="00C03DEC"/>
    <w:rsid w:val="00C75207"/>
    <w:rsid w:val="00C86EB6"/>
    <w:rsid w:val="00D27C50"/>
    <w:rsid w:val="00D46529"/>
    <w:rsid w:val="00DC2F43"/>
    <w:rsid w:val="00DE77E9"/>
    <w:rsid w:val="00EC56EA"/>
    <w:rsid w:val="00EE3898"/>
    <w:rsid w:val="00F01D1D"/>
    <w:rsid w:val="00F107E3"/>
    <w:rsid w:val="00F22BDC"/>
    <w:rsid w:val="00FC7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9DF96A"/>
  <w15:docId w15:val="{6BB1DCA9-E927-4656-B079-CB2B1B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6321"/>
    <w:pPr>
      <w:tabs>
        <w:tab w:val="center" w:pos="4252"/>
        <w:tab w:val="right" w:pos="8504"/>
      </w:tabs>
      <w:snapToGrid w:val="0"/>
    </w:pPr>
  </w:style>
  <w:style w:type="character" w:customStyle="1" w:styleId="a4">
    <w:name w:val="ヘッダー (文字)"/>
    <w:basedOn w:val="a0"/>
    <w:link w:val="a3"/>
    <w:uiPriority w:val="99"/>
    <w:rsid w:val="00996321"/>
  </w:style>
  <w:style w:type="paragraph" w:styleId="a5">
    <w:name w:val="footer"/>
    <w:basedOn w:val="a"/>
    <w:link w:val="a6"/>
    <w:uiPriority w:val="99"/>
    <w:unhideWhenUsed/>
    <w:rsid w:val="00996321"/>
    <w:pPr>
      <w:tabs>
        <w:tab w:val="center" w:pos="4252"/>
        <w:tab w:val="right" w:pos="8504"/>
      </w:tabs>
      <w:snapToGrid w:val="0"/>
    </w:pPr>
  </w:style>
  <w:style w:type="character" w:customStyle="1" w:styleId="a6">
    <w:name w:val="フッター (文字)"/>
    <w:basedOn w:val="a0"/>
    <w:link w:val="a5"/>
    <w:uiPriority w:val="99"/>
    <w:rsid w:val="00996321"/>
  </w:style>
  <w:style w:type="paragraph" w:styleId="a7">
    <w:name w:val="Date"/>
    <w:basedOn w:val="a"/>
    <w:next w:val="a"/>
    <w:link w:val="a8"/>
    <w:uiPriority w:val="99"/>
    <w:semiHidden/>
    <w:unhideWhenUsed/>
    <w:rsid w:val="003720E6"/>
  </w:style>
  <w:style w:type="character" w:customStyle="1" w:styleId="a8">
    <w:name w:val="日付 (文字)"/>
    <w:basedOn w:val="a0"/>
    <w:link w:val="a7"/>
    <w:uiPriority w:val="99"/>
    <w:semiHidden/>
    <w:rsid w:val="003720E6"/>
  </w:style>
  <w:style w:type="character" w:styleId="a9">
    <w:name w:val="Hyperlink"/>
    <w:basedOn w:val="a0"/>
    <w:uiPriority w:val="99"/>
    <w:unhideWhenUsed/>
    <w:rsid w:val="003720E6"/>
    <w:rPr>
      <w:color w:val="0000FF" w:themeColor="hyperlink"/>
      <w:u w:val="single"/>
    </w:rPr>
  </w:style>
  <w:style w:type="character" w:styleId="aa">
    <w:name w:val="Unresolved Mention"/>
    <w:basedOn w:val="a0"/>
    <w:uiPriority w:val="99"/>
    <w:semiHidden/>
    <w:unhideWhenUsed/>
    <w:rsid w:val="003720E6"/>
    <w:rPr>
      <w:color w:val="605E5C"/>
      <w:shd w:val="clear" w:color="auto" w:fill="E1DFDD"/>
    </w:rPr>
  </w:style>
  <w:style w:type="paragraph" w:styleId="ab">
    <w:name w:val="Note Heading"/>
    <w:basedOn w:val="a"/>
    <w:next w:val="a"/>
    <w:link w:val="ac"/>
    <w:uiPriority w:val="99"/>
    <w:unhideWhenUsed/>
    <w:rsid w:val="003720E6"/>
    <w:pPr>
      <w:jc w:val="center"/>
    </w:pPr>
    <w:rPr>
      <w:rFonts w:asciiTheme="majorEastAsia" w:eastAsiaTheme="majorEastAsia" w:hAnsiTheme="majorEastAsia"/>
      <w:bCs/>
      <w:sz w:val="24"/>
      <w:szCs w:val="24"/>
    </w:rPr>
  </w:style>
  <w:style w:type="character" w:customStyle="1" w:styleId="ac">
    <w:name w:val="記 (文字)"/>
    <w:basedOn w:val="a0"/>
    <w:link w:val="ab"/>
    <w:uiPriority w:val="99"/>
    <w:rsid w:val="003720E6"/>
    <w:rPr>
      <w:rFonts w:asciiTheme="majorEastAsia" w:eastAsiaTheme="majorEastAsia" w:hAnsiTheme="majorEastAsia"/>
      <w:bCs/>
      <w:sz w:val="24"/>
      <w:szCs w:val="24"/>
    </w:rPr>
  </w:style>
  <w:style w:type="paragraph" w:styleId="ad">
    <w:name w:val="Closing"/>
    <w:basedOn w:val="a"/>
    <w:link w:val="ae"/>
    <w:uiPriority w:val="99"/>
    <w:unhideWhenUsed/>
    <w:rsid w:val="003720E6"/>
    <w:pPr>
      <w:jc w:val="right"/>
    </w:pPr>
    <w:rPr>
      <w:rFonts w:asciiTheme="majorEastAsia" w:eastAsiaTheme="majorEastAsia" w:hAnsiTheme="majorEastAsia"/>
      <w:bCs/>
      <w:sz w:val="24"/>
      <w:szCs w:val="24"/>
    </w:rPr>
  </w:style>
  <w:style w:type="character" w:customStyle="1" w:styleId="ae">
    <w:name w:val="結語 (文字)"/>
    <w:basedOn w:val="a0"/>
    <w:link w:val="ad"/>
    <w:uiPriority w:val="99"/>
    <w:rsid w:val="003720E6"/>
    <w:rPr>
      <w:rFonts w:asciiTheme="majorEastAsia" w:eastAsiaTheme="majorEastAsia" w:hAnsiTheme="majorEastAsia"/>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14082">
      <w:bodyDiv w:val="1"/>
      <w:marLeft w:val="0"/>
      <w:marRight w:val="0"/>
      <w:marTop w:val="0"/>
      <w:marBottom w:val="0"/>
      <w:divBdr>
        <w:top w:val="none" w:sz="0" w:space="0" w:color="auto"/>
        <w:left w:val="none" w:sz="0" w:space="0" w:color="auto"/>
        <w:bottom w:val="none" w:sz="0" w:space="0" w:color="auto"/>
        <w:right w:val="none" w:sz="0" w:space="0" w:color="auto"/>
      </w:divBdr>
    </w:div>
    <w:div w:id="449591121">
      <w:bodyDiv w:val="1"/>
      <w:marLeft w:val="0"/>
      <w:marRight w:val="0"/>
      <w:marTop w:val="0"/>
      <w:marBottom w:val="0"/>
      <w:divBdr>
        <w:top w:val="none" w:sz="0" w:space="0" w:color="auto"/>
        <w:left w:val="none" w:sz="0" w:space="0" w:color="auto"/>
        <w:bottom w:val="none" w:sz="0" w:space="0" w:color="auto"/>
        <w:right w:val="none" w:sz="0" w:space="0" w:color="auto"/>
      </w:divBdr>
    </w:div>
    <w:div w:id="716930646">
      <w:bodyDiv w:val="1"/>
      <w:marLeft w:val="0"/>
      <w:marRight w:val="0"/>
      <w:marTop w:val="0"/>
      <w:marBottom w:val="0"/>
      <w:divBdr>
        <w:top w:val="none" w:sz="0" w:space="0" w:color="auto"/>
        <w:left w:val="none" w:sz="0" w:space="0" w:color="auto"/>
        <w:bottom w:val="none" w:sz="0" w:space="0" w:color="auto"/>
        <w:right w:val="none" w:sz="0" w:space="0" w:color="auto"/>
      </w:divBdr>
    </w:div>
    <w:div w:id="817528476">
      <w:bodyDiv w:val="1"/>
      <w:marLeft w:val="0"/>
      <w:marRight w:val="0"/>
      <w:marTop w:val="0"/>
      <w:marBottom w:val="0"/>
      <w:divBdr>
        <w:top w:val="none" w:sz="0" w:space="0" w:color="auto"/>
        <w:left w:val="none" w:sz="0" w:space="0" w:color="auto"/>
        <w:bottom w:val="none" w:sz="0" w:space="0" w:color="auto"/>
        <w:right w:val="none" w:sz="0" w:space="0" w:color="auto"/>
      </w:divBdr>
    </w:div>
    <w:div w:id="1757633690">
      <w:bodyDiv w:val="1"/>
      <w:marLeft w:val="0"/>
      <w:marRight w:val="0"/>
      <w:marTop w:val="0"/>
      <w:marBottom w:val="0"/>
      <w:divBdr>
        <w:top w:val="none" w:sz="0" w:space="0" w:color="auto"/>
        <w:left w:val="none" w:sz="0" w:space="0" w:color="auto"/>
        <w:bottom w:val="none" w:sz="0" w:space="0" w:color="auto"/>
        <w:right w:val="none" w:sz="0" w:space="0" w:color="auto"/>
      </w:divBdr>
    </w:div>
    <w:div w:id="1904949790">
      <w:bodyDiv w:val="1"/>
      <w:marLeft w:val="0"/>
      <w:marRight w:val="0"/>
      <w:marTop w:val="0"/>
      <w:marBottom w:val="0"/>
      <w:divBdr>
        <w:top w:val="none" w:sz="0" w:space="0" w:color="auto"/>
        <w:left w:val="none" w:sz="0" w:space="0" w:color="auto"/>
        <w:bottom w:val="none" w:sz="0" w:space="0" w:color="auto"/>
        <w:right w:val="none" w:sz="0" w:space="0" w:color="auto"/>
      </w:divBdr>
    </w:div>
    <w:div w:id="1921526837">
      <w:bodyDiv w:val="1"/>
      <w:marLeft w:val="0"/>
      <w:marRight w:val="0"/>
      <w:marTop w:val="0"/>
      <w:marBottom w:val="0"/>
      <w:divBdr>
        <w:top w:val="none" w:sz="0" w:space="0" w:color="auto"/>
        <w:left w:val="none" w:sz="0" w:space="0" w:color="auto"/>
        <w:bottom w:val="none" w:sz="0" w:space="0" w:color="auto"/>
        <w:right w:val="none" w:sz="0" w:space="0" w:color="auto"/>
      </w:divBdr>
    </w:div>
    <w:div w:id="192278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ish.gr.jp/anzen/hor/hombun/hor1-10/hor1-10-4-1h1-0.htm" TargetMode="External"/><Relationship Id="rId13" Type="http://schemas.openxmlformats.org/officeDocument/2006/relationships/hyperlink" Target="https://www.jaish.gr.jp/anzen/hor/hombun/hor1-y/hor1-y-2-23-0.ht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aish.gr.jp/horei/hor1-1/hor1-1-7-1-2.html" TargetMode="External"/><Relationship Id="rId12" Type="http://schemas.openxmlformats.org/officeDocument/2006/relationships/hyperlink" Target="https://www.jaish.gr.jp/anzen/hor/hombun/hor1-10/hor1-10-4-1h3-0.htm" TargetMode="External"/><Relationship Id="rId17" Type="http://schemas.openxmlformats.org/officeDocument/2006/relationships/hyperlink" Target="https://www.jaish.gr.jp/horei/hor1-53/hor1-53-54-1-2.html" TargetMode="External"/><Relationship Id="rId2" Type="http://schemas.openxmlformats.org/officeDocument/2006/relationships/settings" Target="settings.xml"/><Relationship Id="rId16" Type="http://schemas.openxmlformats.org/officeDocument/2006/relationships/hyperlink" Target="https://www.jaish.gr.jp/anzen/hor/hombun/hor1-53/hor1-53-54-1-0.htm" TargetMode="External"/><Relationship Id="rId1" Type="http://schemas.openxmlformats.org/officeDocument/2006/relationships/styles" Target="styles.xml"/><Relationship Id="rId6" Type="http://schemas.openxmlformats.org/officeDocument/2006/relationships/hyperlink" Target="https://www.jaish.gr.jp/anzen/hor/hombun/hor1-53/hor1-53-54-1-0.htm" TargetMode="External"/><Relationship Id="rId11" Type="http://schemas.openxmlformats.org/officeDocument/2006/relationships/hyperlink" Target="https://www.jaish.gr.jp/anzen/hor/hombun/hor1-10/hor1-10-4-1h3-0.htm" TargetMode="External"/><Relationship Id="rId5" Type="http://schemas.openxmlformats.org/officeDocument/2006/relationships/endnotes" Target="endnotes.xml"/><Relationship Id="rId15" Type="http://schemas.openxmlformats.org/officeDocument/2006/relationships/hyperlink" Target="https://www.jaish.gr.jp/horei/hor1-53/hor1-53-54-1-2.html" TargetMode="External"/><Relationship Id="rId10" Type="http://schemas.openxmlformats.org/officeDocument/2006/relationships/hyperlink" Target="https://www.jaish.gr.jp/anzen/hor/hombun/hor1-10/hor1-10-4-1h4-0.ht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jaish.gr.jp/anzen/hor/hombun/hor1-10/hor1-10-4-1h2-0.htm" TargetMode="External"/><Relationship Id="rId14" Type="http://schemas.openxmlformats.org/officeDocument/2006/relationships/hyperlink" Target="https://www.jaish.gr.jp/horei/hor1-53/hor1-53-54-1-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418</Words>
  <Characters>2383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buser1</dc:creator>
  <cp:lastModifiedBy>honbu034</cp:lastModifiedBy>
  <cp:revision>7</cp:revision>
  <cp:lastPrinted>2020-08-06T06:08:00Z</cp:lastPrinted>
  <dcterms:created xsi:type="dcterms:W3CDTF">2019-12-20T01:58:00Z</dcterms:created>
  <dcterms:modified xsi:type="dcterms:W3CDTF">2020-08-21T06:15:00Z</dcterms:modified>
</cp:coreProperties>
</file>